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E6" w:rsidRDefault="001644E6" w:rsidP="001644E6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</w:t>
      </w:r>
      <w:r w:rsidR="00464278">
        <w:rPr>
          <w:rFonts w:ascii="Helvetica" w:hAnsi="Helvetica"/>
          <w:b/>
          <w:shd w:val="clear" w:color="auto" w:fill="FFFFFF"/>
        </w:rPr>
        <w:t>BHP</w:t>
      </w:r>
      <w:r>
        <w:rPr>
          <w:rFonts w:ascii="Helvetica" w:hAnsi="Helvetica"/>
          <w:b/>
          <w:shd w:val="clear" w:color="auto" w:fill="FFFFFF"/>
        </w:rPr>
        <w:t xml:space="preserve"> </w:t>
      </w:r>
      <w:r w:rsidRPr="000641B7">
        <w:rPr>
          <w:rFonts w:ascii="Helvetica" w:hAnsi="Helvetica"/>
          <w:b/>
          <w:shd w:val="clear" w:color="auto" w:fill="FFFFFF"/>
        </w:rPr>
        <w:t xml:space="preserve"> w klasie 1a</w:t>
      </w:r>
      <w:r>
        <w:rPr>
          <w:rFonts w:ascii="Helvetica" w:hAnsi="Helvetica"/>
          <w:b/>
          <w:shd w:val="clear" w:color="auto" w:fill="FFFFFF"/>
        </w:rPr>
        <w:t>g</w:t>
      </w:r>
      <w:r w:rsidRPr="000641B7">
        <w:rPr>
          <w:rFonts w:ascii="Helvetica" w:hAnsi="Helvetica"/>
          <w:b/>
          <w:shd w:val="clear" w:color="auto" w:fill="FFFFFF"/>
        </w:rPr>
        <w:t>. Rok szkolny 2024/25</w:t>
      </w:r>
    </w:p>
    <w:p w:rsidR="001644E6" w:rsidRDefault="001644E6" w:rsidP="001644E6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1644E6" w:rsidRDefault="001644E6" w:rsidP="001644E6">
      <w:r>
        <w:rPr>
          <w:b/>
          <w:bCs/>
        </w:rPr>
        <w:t xml:space="preserve">                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1644E6" w:rsidRPr="00EF2AFE" w:rsidTr="000210A0">
        <w:trPr>
          <w:trHeight w:hRule="exact" w:val="340"/>
          <w:jc w:val="center"/>
        </w:trPr>
        <w:tc>
          <w:tcPr>
            <w:tcW w:w="3535" w:type="dxa"/>
          </w:tcPr>
          <w:p w:rsidR="001644E6" w:rsidRPr="00EF2AFE" w:rsidRDefault="001644E6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1644E6" w:rsidRPr="00EF2AFE" w:rsidRDefault="001644E6" w:rsidP="001E60A0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3535" w:type="dxa"/>
          </w:tcPr>
          <w:p w:rsidR="001644E6" w:rsidRPr="00EF2AFE" w:rsidRDefault="001644E6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1644E6" w:rsidRPr="00EF2AFE" w:rsidRDefault="001644E6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1644E6" w:rsidRPr="00EF2AFE" w:rsidRDefault="001644E6" w:rsidP="001E60A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1644E6" w:rsidRPr="00EF2AFE" w:rsidRDefault="001644E6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1644E6" w:rsidRPr="00EF2AFE" w:rsidRDefault="001644E6" w:rsidP="001E60A0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1644E6" w:rsidRPr="00EF2AFE" w:rsidRDefault="001644E6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</w:tr>
      <w:tr w:rsidR="001644E6" w:rsidRPr="00EF2AFE" w:rsidTr="001E60A0">
        <w:trPr>
          <w:trHeight w:val="552"/>
          <w:jc w:val="center"/>
        </w:trPr>
        <w:tc>
          <w:tcPr>
            <w:tcW w:w="3535" w:type="dxa"/>
          </w:tcPr>
          <w:p w:rsidR="001644E6" w:rsidRPr="00BF3108" w:rsidRDefault="001644E6" w:rsidP="001E60A0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D27AB0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>określa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środki gaśnicze,</w:t>
            </w:r>
          </w:p>
          <w:p w:rsidR="00D27AB0" w:rsidRDefault="008B14BA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odnajduje w Internecie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zagadnienia prawa pracy dotyczące </w:t>
            </w:r>
            <w:r w:rsidR="00D27AB0">
              <w:rPr>
                <w:rFonts w:asciiTheme="minorHAnsi" w:hAnsiTheme="minorHAnsi"/>
                <w:sz w:val="24"/>
                <w:szCs w:val="24"/>
              </w:rPr>
              <w:t>umowy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 pracę oraz rodzaje zatrudnienia,</w:t>
            </w:r>
          </w:p>
          <w:p w:rsidR="008B14BA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obowiązki pracownika </w:t>
            </w:r>
          </w:p>
          <w:p w:rsidR="00D27AB0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zakresie bhp,</w:t>
            </w:r>
          </w:p>
          <w:p w:rsidR="00D27AB0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pojęcie choroby zawodowej,</w:t>
            </w:r>
          </w:p>
          <w:p w:rsidR="00D27AB0" w:rsidRDefault="009915B2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 w:rsidR="00D27AB0">
              <w:rPr>
                <w:rFonts w:asciiTheme="minorHAnsi" w:hAnsiTheme="minorHAnsi"/>
                <w:sz w:val="24"/>
                <w:szCs w:val="24"/>
              </w:rPr>
              <w:t>sposoby zabezpieczenia się przed czynnikami szkodliwymi w pracy,</w:t>
            </w:r>
          </w:p>
          <w:p w:rsidR="00D27AB0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27AB0" w:rsidRDefault="00D27AB0" w:rsidP="008B14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8B14BA">
              <w:rPr>
                <w:rFonts w:asciiTheme="minorHAnsi" w:hAnsiTheme="minorHAnsi"/>
                <w:sz w:val="24"/>
                <w:szCs w:val="24"/>
              </w:rPr>
              <w:t>rozumie  pojęcie ergonomicznego stanowiska pracy,</w:t>
            </w:r>
          </w:p>
          <w:p w:rsidR="00D27AB0" w:rsidRDefault="009915B2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 w:rsidR="00D27AB0">
              <w:rPr>
                <w:rFonts w:asciiTheme="minorHAnsi" w:hAnsiTheme="minorHAnsi"/>
                <w:sz w:val="24"/>
                <w:szCs w:val="24"/>
              </w:rPr>
              <w:t xml:space="preserve"> środki ochrony indywidualnej przed substancjami drażniącymi,</w:t>
            </w:r>
          </w:p>
          <w:p w:rsidR="00D27AB0" w:rsidRDefault="009915B2" w:rsidP="008B14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 w:rsidR="00D27AB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8B14BA">
              <w:rPr>
                <w:rFonts w:asciiTheme="minorHAnsi" w:hAnsiTheme="minorHAnsi"/>
                <w:sz w:val="24"/>
                <w:szCs w:val="24"/>
              </w:rPr>
              <w:t>procedurę ewakuacyjną na wypadek pożaru,</w:t>
            </w:r>
          </w:p>
          <w:p w:rsidR="00D27AB0" w:rsidRDefault="008B14BA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rozumie </w:t>
            </w:r>
            <w:r w:rsidR="00D27AB0">
              <w:rPr>
                <w:rFonts w:asciiTheme="minorHAnsi" w:hAnsiTheme="minorHAnsi"/>
                <w:sz w:val="24"/>
                <w:szCs w:val="24"/>
              </w:rPr>
              <w:t xml:space="preserve"> pojęcie wypadku przy pracy</w:t>
            </w:r>
          </w:p>
          <w:p w:rsidR="00D27AB0" w:rsidRDefault="00D27AB0" w:rsidP="00D27AB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wezwać pomoc i udzielić pierwszej pomocy poszkodowanemu w wypadku przy pracy</w:t>
            </w:r>
          </w:p>
          <w:p w:rsidR="001644E6" w:rsidRPr="00F82720" w:rsidRDefault="001644E6" w:rsidP="009915B2">
            <w:pPr>
              <w:pStyle w:val="NormalnyWeb"/>
              <w:spacing w:before="0" w:beforeAutospacing="0" w:after="0" w:line="259" w:lineRule="auto"/>
              <w:rPr>
                <w:bCs/>
              </w:rPr>
            </w:pPr>
          </w:p>
        </w:tc>
        <w:tc>
          <w:tcPr>
            <w:tcW w:w="3535" w:type="dxa"/>
          </w:tcPr>
          <w:p w:rsidR="001644E6" w:rsidRPr="009C5B19" w:rsidRDefault="001644E6" w:rsidP="001E60A0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wybrane zagadnienia prawa pracy (umowy cywilnoprawne, rodzaje zatrudnienia)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AE39C5">
              <w:rPr>
                <w:rFonts w:asciiTheme="minorHAnsi" w:hAnsiTheme="minorHAnsi"/>
                <w:sz w:val="24"/>
                <w:szCs w:val="24"/>
              </w:rPr>
              <w:t>wymienia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prawa i obowiązki pracownika w zakresie bhp,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6166E" w:rsidRDefault="008B14BA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</w:t>
            </w:r>
            <w:r w:rsidR="00D6166E">
              <w:rPr>
                <w:rFonts w:asciiTheme="minorHAnsi" w:hAnsiTheme="minorHAnsi"/>
                <w:sz w:val="24"/>
                <w:szCs w:val="24"/>
              </w:rPr>
              <w:t xml:space="preserve"> pojęcie wypadku przy pracy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64278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osobie porażonej prądem</w:t>
            </w:r>
          </w:p>
          <w:p w:rsidR="00D6166E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</w:t>
            </w:r>
            <w:r w:rsidR="00D6166E">
              <w:rPr>
                <w:rFonts w:asciiTheme="minorHAnsi" w:hAnsiTheme="minorHAnsi"/>
                <w:sz w:val="24"/>
                <w:szCs w:val="24"/>
              </w:rPr>
              <w:t>osobie, która doznała oparzenia termicznego</w:t>
            </w:r>
          </w:p>
          <w:p w:rsidR="001644E6" w:rsidRPr="0098131A" w:rsidRDefault="00D6166E" w:rsidP="00464278">
            <w:pPr>
              <w:rPr>
                <w:bCs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  <w:tc>
          <w:tcPr>
            <w:tcW w:w="3536" w:type="dxa"/>
          </w:tcPr>
          <w:p w:rsidR="001644E6" w:rsidRPr="009C5B19" w:rsidRDefault="001644E6" w:rsidP="001E60A0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D6166E" w:rsidRPr="00DC23BD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rozumie 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zasady ochrony przeciwpożarowej 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="00647823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definiuje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w</w:t>
            </w:r>
            <w:r w:rsidR="008B14BA">
              <w:rPr>
                <w:rFonts w:asciiTheme="minorHAnsi" w:hAnsiTheme="minorHAnsi"/>
                <w:sz w:val="24"/>
                <w:szCs w:val="24"/>
              </w:rPr>
              <w:t xml:space="preserve">ybrane zagadnienia prawa pracy : </w:t>
            </w:r>
            <w:r>
              <w:rPr>
                <w:rFonts w:asciiTheme="minorHAnsi" w:hAnsiTheme="minorHAnsi"/>
                <w:sz w:val="24"/>
                <w:szCs w:val="24"/>
              </w:rPr>
              <w:t>umowy cywi</w:t>
            </w:r>
            <w:r w:rsidR="008B14BA">
              <w:rPr>
                <w:rFonts w:asciiTheme="minorHAnsi" w:hAnsiTheme="minorHAnsi"/>
                <w:sz w:val="24"/>
                <w:szCs w:val="24"/>
              </w:rPr>
              <w:t>lnoprawne, rodzaje zatrudnienia i potrafi je odnaleźć w Kodeksie Pracy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8B14BA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prawa i obowiązki pracownika w zakresie bhp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prawa i obowiązki pracodawcy w zakresie bhp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i stosuje  procedurę postępowania w zakresie bezpieczeństwa i higieny pracy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1644E6" w:rsidRPr="00D6166E" w:rsidRDefault="00D6166E" w:rsidP="00D6166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rPr>
                <w:rFonts w:asciiTheme="minorHAnsi" w:hAnsiTheme="minorHAnsi"/>
                <w:sz w:val="24"/>
                <w:szCs w:val="24"/>
              </w:rPr>
              <w:t xml:space="preserve"> rozpoznaje środki ochrony indywidualnej przed substancjami parzącymi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47823">
              <w:rPr>
                <w:rFonts w:asciiTheme="minorHAnsi" w:hAnsiTheme="minorHAnsi"/>
                <w:sz w:val="24"/>
                <w:szCs w:val="24"/>
              </w:rPr>
              <w:t>stosuje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przepisy prawa dotyczące ochrony przeciwpożarowej (procedura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zastosować przepisy prawa dotyczące ochrony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podaje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pojęcie wypadku przy pracy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a. po spożyciu substancji toksycznej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b. osobie porażonej prądem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c. osobie, która doznała oparzenia termicznego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d. osobie, która doznała oparzenia substancją żrącą</w:t>
            </w:r>
          </w:p>
          <w:p w:rsidR="00D6166E" w:rsidRPr="009C5B19" w:rsidRDefault="00D6166E" w:rsidP="00464278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536" w:type="dxa"/>
          </w:tcPr>
          <w:p w:rsidR="00647823" w:rsidRDefault="001644E6" w:rsidP="00D6166E">
            <w:pPr>
              <w:rPr>
                <w:rFonts w:asciiTheme="minorHAnsi" w:hAnsiTheme="minorHAnsi"/>
              </w:rPr>
            </w:pPr>
            <w:r w:rsidRPr="007B68C4">
              <w:rPr>
                <w:bCs/>
              </w:rPr>
              <w:t>Uczeń:</w:t>
            </w:r>
            <w:r w:rsidR="00D6166E" w:rsidRPr="00DC23BD">
              <w:rPr>
                <w:rFonts w:asciiTheme="minorHAnsi" w:hAnsiTheme="minorHAnsi"/>
              </w:rPr>
              <w:t xml:space="preserve"> </w:t>
            </w:r>
          </w:p>
          <w:p w:rsidR="00675D98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zasady ochrony przeciwpożarowej </w:t>
            </w:r>
          </w:p>
          <w:p w:rsidR="00D6166E" w:rsidRPr="00DC23BD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zadania i uprawnienia instytucji oraz służb działających w zakresie ochrony pracy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I ochrony środowiska w Polsce,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47823">
              <w:rPr>
                <w:rFonts w:asciiTheme="minorHAnsi" w:hAnsiTheme="minorHAnsi"/>
                <w:sz w:val="24"/>
                <w:szCs w:val="24"/>
              </w:rPr>
              <w:t xml:space="preserve">opisuje </w:t>
            </w:r>
            <w:r>
              <w:rPr>
                <w:rFonts w:asciiTheme="minorHAnsi" w:hAnsiTheme="minorHAnsi"/>
                <w:sz w:val="24"/>
                <w:szCs w:val="24"/>
              </w:rPr>
              <w:t>wybrane zagadnienia prawa pracy (umowy cywilnoprawne, rodzaje zatrudnienia)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podstawowe przepisy dotyczące prawnej ochrony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pracownika w zakresie bhp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pracodawcy w zakresie bhp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opracować procedurę postępowania w zakresie bezpieczeństwa i higieny pracy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dokonuje analizy możliwych zagrożeń dla zdrowia i życia człowieka oraz mienia i środowiska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zw. z </w:t>
            </w:r>
            <w:r>
              <w:rPr>
                <w:rFonts w:asciiTheme="minorHAnsi" w:hAnsiTheme="minorHAnsi"/>
                <w:sz w:val="24"/>
                <w:szCs w:val="24"/>
              </w:rPr>
              <w:t>wykonywaniem zadań zawodowych,</w:t>
            </w:r>
          </w:p>
          <w:p w:rsidR="00D6166E" w:rsidRDefault="00675D9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sposoby </w:t>
            </w:r>
            <w:r w:rsidR="00D6166E">
              <w:rPr>
                <w:rFonts w:asciiTheme="minorHAnsi" w:hAnsiTheme="minorHAnsi"/>
                <w:sz w:val="24"/>
                <w:szCs w:val="24"/>
              </w:rPr>
              <w:t xml:space="preserve">przeciwdziałania zagrożeniom przy wykonywaniu zadań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zawod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czynniki szkodliwe dla organizmu człowieka przy wykonywaniu zadań zawodowych,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skutków oddziaływania czynników szkodliwych na organizm człowieka,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środki ochrony indywidualnej przed substancjami parzącymi,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zastosować przepisy pra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wa dotyczące ochrony środowiska i utylizacji </w:t>
            </w:r>
            <w:proofErr w:type="spellStart"/>
            <w:r w:rsidR="00675D98">
              <w:rPr>
                <w:rFonts w:asciiTheme="minorHAnsi" w:hAnsiTheme="minorHAnsi"/>
                <w:sz w:val="24"/>
                <w:szCs w:val="24"/>
              </w:rPr>
              <w:t>elektrośmieci</w:t>
            </w:r>
            <w:proofErr w:type="spellEnd"/>
            <w:r w:rsidR="00675D98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675D98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określa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pojęcie wypadku </w:t>
            </w:r>
          </w:p>
          <w:p w:rsidR="00D6166E" w:rsidRDefault="00675D9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i wypadku </w:t>
            </w:r>
            <w:r w:rsidR="00464278">
              <w:rPr>
                <w:rFonts w:asciiTheme="minorHAnsi" w:hAnsiTheme="minorHAnsi"/>
                <w:sz w:val="24"/>
                <w:szCs w:val="24"/>
              </w:rPr>
              <w:t xml:space="preserve">zbiorowego </w:t>
            </w:r>
            <w:r w:rsidR="00D6166E">
              <w:rPr>
                <w:rFonts w:asciiTheme="minorHAnsi" w:hAnsiTheme="minorHAnsi"/>
                <w:sz w:val="24"/>
                <w:szCs w:val="24"/>
              </w:rPr>
              <w:t>przy pracy</w:t>
            </w:r>
          </w:p>
          <w:p w:rsidR="00675D98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="00675D9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potrafi udzielić pierwszej pomocy poszkodowanemu </w:t>
            </w:r>
          </w:p>
          <w:p w:rsidR="00D6166E" w:rsidRDefault="00D6166E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wypadku przy pracy:</w:t>
            </w:r>
          </w:p>
          <w:p w:rsidR="00D6166E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po spożyciu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subst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toksycznej</w:t>
            </w:r>
          </w:p>
          <w:p w:rsidR="00D6166E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</w:t>
            </w:r>
            <w:r w:rsidR="00D6166E">
              <w:rPr>
                <w:rFonts w:asciiTheme="minorHAnsi" w:hAnsiTheme="minorHAnsi"/>
                <w:sz w:val="24"/>
                <w:szCs w:val="24"/>
              </w:rPr>
              <w:t>osobie porażonej prądem</w:t>
            </w:r>
          </w:p>
          <w:p w:rsidR="00D6166E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</w:t>
            </w:r>
            <w:r w:rsidR="00D6166E">
              <w:rPr>
                <w:rFonts w:asciiTheme="minorHAnsi" w:hAnsiTheme="minorHAnsi"/>
                <w:sz w:val="24"/>
                <w:szCs w:val="24"/>
              </w:rPr>
              <w:t xml:space="preserve"> osobie, która doznała oparzenia termicznego</w:t>
            </w:r>
          </w:p>
          <w:p w:rsidR="00D6166E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</w:t>
            </w:r>
            <w:r w:rsidR="00D6166E">
              <w:rPr>
                <w:rFonts w:asciiTheme="minorHAnsi" w:hAnsiTheme="minorHAnsi"/>
                <w:sz w:val="24"/>
                <w:szCs w:val="24"/>
              </w:rPr>
              <w:t xml:space="preserve"> osobie, która doznała </w:t>
            </w:r>
            <w:r w:rsidR="0041440B"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 w:rsidR="00D6166E">
              <w:rPr>
                <w:rFonts w:asciiTheme="minorHAnsi" w:hAnsiTheme="minorHAnsi"/>
                <w:sz w:val="24"/>
                <w:szCs w:val="24"/>
              </w:rPr>
              <w:t>oparzenia substancją żrącą</w:t>
            </w:r>
          </w:p>
          <w:p w:rsidR="00464278" w:rsidRDefault="00464278" w:rsidP="00D6166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osobie, na której pali się ubranie</w:t>
            </w:r>
          </w:p>
          <w:p w:rsidR="001644E6" w:rsidRPr="007B68C4" w:rsidRDefault="001644E6" w:rsidP="001E60A0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1644E6" w:rsidRDefault="00647823" w:rsidP="00647823">
      <w:r>
        <w:t xml:space="preserve"> Ocenę celującą otrzymuje uczeń</w:t>
      </w:r>
      <w:r w:rsidR="00101D0C">
        <w:t xml:space="preserve"> ( po spełnieniu warunków na ocenę bardzo dobrą)</w:t>
      </w:r>
      <w:r>
        <w:t xml:space="preserve">, który przygotowuje </w:t>
      </w:r>
      <w:r w:rsidR="00101D0C">
        <w:t>i prezentuje prace projektowe dotyczące wybranych zagadnień z zakresu BHP.</w:t>
      </w:r>
    </w:p>
    <w:p w:rsidR="001644E6" w:rsidRDefault="001644E6" w:rsidP="001644E6">
      <w:pPr>
        <w:jc w:val="center"/>
        <w:rPr>
          <w:b/>
        </w:rPr>
      </w:pPr>
    </w:p>
    <w:p w:rsidR="009E0122" w:rsidRDefault="009E0122"/>
    <w:sectPr w:rsidR="009E0122" w:rsidSect="001644E6">
      <w:pgSz w:w="16838" w:h="11906" w:orient="landscape"/>
      <w:pgMar w:top="454" w:right="454" w:bottom="17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1644E6"/>
    <w:rsid w:val="000210A0"/>
    <w:rsid w:val="00101D0C"/>
    <w:rsid w:val="001644E6"/>
    <w:rsid w:val="0041440B"/>
    <w:rsid w:val="00464278"/>
    <w:rsid w:val="00647823"/>
    <w:rsid w:val="00675D98"/>
    <w:rsid w:val="006C67EE"/>
    <w:rsid w:val="008B14BA"/>
    <w:rsid w:val="009915B2"/>
    <w:rsid w:val="009E0122"/>
    <w:rsid w:val="00AE39C5"/>
    <w:rsid w:val="00C34E17"/>
    <w:rsid w:val="00D27AB0"/>
    <w:rsid w:val="00D6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4E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644E6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16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44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4E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6E988-E651-49B3-B5F5-E14685DD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2024-10-29T13:39:00Z</dcterms:created>
  <dcterms:modified xsi:type="dcterms:W3CDTF">2024-11-02T18:37:00Z</dcterms:modified>
</cp:coreProperties>
</file>