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91436" w14:textId="7651F8CC" w:rsidR="00847BE7" w:rsidRDefault="00847BE7" w:rsidP="00847BE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 xml:space="preserve">Wymagania edukacyjne niezbędne do uzyskania poszczególnych śródrocznych i rocznych ocen klasyfikacyjnych z historii i teraźniejszości  w klasie II </w:t>
      </w:r>
      <w:r w:rsidR="001B28A9">
        <w:rPr>
          <w:rFonts w:ascii="Times New Roman" w:eastAsia="Calibri" w:hAnsi="Times New Roman"/>
          <w:b/>
          <w:bCs/>
          <w:sz w:val="18"/>
          <w:szCs w:val="18"/>
          <w:lang w:val="pl-PL"/>
        </w:rPr>
        <w:t>a</w:t>
      </w: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g</w:t>
      </w:r>
    </w:p>
    <w:p w14:paraId="30B944BE" w14:textId="77777777" w:rsidR="00847BE7" w:rsidRDefault="00847BE7" w:rsidP="00847BE7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18"/>
          <w:szCs w:val="18"/>
          <w:lang w:val="pl-PL"/>
        </w:rPr>
      </w:pPr>
      <w:r>
        <w:rPr>
          <w:rFonts w:ascii="Times New Roman" w:eastAsia="Calibri" w:hAnsi="Times New Roman"/>
          <w:b/>
          <w:bCs/>
          <w:sz w:val="18"/>
          <w:szCs w:val="18"/>
          <w:lang w:val="pl-PL"/>
        </w:rPr>
        <w:t>Rok szkolny 2024/2025</w:t>
      </w:r>
    </w:p>
    <w:p w14:paraId="4E8F00CB" w14:textId="77777777" w:rsidR="00847BE7" w:rsidRDefault="00847BE7" w:rsidP="00847BE7">
      <w:pPr>
        <w:spacing w:after="0" w:line="240" w:lineRule="auto"/>
        <w:rPr>
          <w:rFonts w:ascii="Times New Roman" w:eastAsia="Calibri" w:hAnsi="Times New Roman"/>
          <w:sz w:val="18"/>
          <w:szCs w:val="18"/>
          <w:lang w:val="pl-PL"/>
        </w:rPr>
      </w:pPr>
    </w:p>
    <w:tbl>
      <w:tblPr>
        <w:tblStyle w:val="Tabela-Siatka"/>
        <w:tblpPr w:leftFromText="180" w:rightFromText="180" w:vertAnchor="text" w:tblpY="1"/>
        <w:tblW w:w="5000" w:type="pct"/>
        <w:tblInd w:w="0" w:type="dxa"/>
        <w:tblLook w:val="0600" w:firstRow="0" w:lastRow="0" w:firstColumn="0" w:lastColumn="0" w:noHBand="1" w:noVBand="1"/>
      </w:tblPr>
      <w:tblGrid>
        <w:gridCol w:w="2406"/>
        <w:gridCol w:w="2551"/>
        <w:gridCol w:w="2551"/>
        <w:gridCol w:w="2694"/>
        <w:gridCol w:w="2748"/>
      </w:tblGrid>
      <w:tr w:rsidR="00847BE7" w14:paraId="489E7751" w14:textId="77777777" w:rsidTr="00847BE7">
        <w:trPr>
          <w:trHeight w:val="558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E486E" w14:textId="77777777" w:rsidR="00847BE7" w:rsidRDefault="00847BE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bookmarkStart w:id="0" w:name="_Hlk112881395"/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dopuszczająca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D9840" w14:textId="77777777" w:rsidR="00847BE7" w:rsidRDefault="00847BE7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dostateczna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6A57F" w14:textId="77777777" w:rsidR="00847BE7" w:rsidRDefault="00847BE7">
            <w:pPr>
              <w:jc w:val="center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dobra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7AF3C" w14:textId="77777777" w:rsidR="00847BE7" w:rsidRDefault="00847BE7">
            <w:pPr>
              <w:jc w:val="center"/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 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bardzo dobra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702D" w14:textId="77777777" w:rsidR="00847BE7" w:rsidRDefault="00847BE7">
            <w:pPr>
              <w:tabs>
                <w:tab w:val="right" w:pos="2026"/>
              </w:tabs>
              <w:rPr>
                <w:rFonts w:ascii="Times New Roman" w:eastAsia="Calibri" w:hAnsi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/>
                <w:b/>
                <w:sz w:val="18"/>
                <w:szCs w:val="18"/>
              </w:rPr>
              <w:t xml:space="preserve">ocena </w:t>
            </w:r>
            <w:r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  <w:t>celująca</w:t>
            </w:r>
          </w:p>
        </w:tc>
        <w:bookmarkEnd w:id="0"/>
      </w:tr>
      <w:tr w:rsidR="00847BE7" w:rsidRPr="00847BE7" w14:paraId="6E0DE02D" w14:textId="77777777" w:rsidTr="00847BE7">
        <w:trPr>
          <w:trHeight w:val="3386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39C4" w14:textId="77777777"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-zna genezę i skutki osłabienia pozycji Stanów Zjednoczonych na świecie na rzecz obozu komunistycznego;</w:t>
            </w:r>
          </w:p>
          <w:p w14:paraId="7438D7C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przyczyny interwencji amerykańskiej w Wietnamie;</w:t>
            </w:r>
          </w:p>
          <w:p w14:paraId="43BB341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-wskazuje strony konfliktu w wojnie Jom Kipur;</w:t>
            </w:r>
          </w:p>
          <w:p w14:paraId="7FC9CFF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Vietcong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E5E3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-omawia: przebieg konfliktu w Wietnamie;</w:t>
            </w:r>
          </w:p>
          <w:p w14:paraId="474C32A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rewolucji islamskiej w Iranie; przyczyny i skutki kryzysu naftowego;</w:t>
            </w:r>
          </w:p>
          <w:p w14:paraId="5140B80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doktryna powstrzymywania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efekt domina w Azji Południowo-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br/>
              <w:t>-Wschodniej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afera Watergate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Czerwoni Khmerzy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ajatollah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rewolucja islamska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kryzys naftowy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embargo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Yu Gothic Medium" w:hAnsi="Times New Roman"/>
                <w:iCs/>
                <w:sz w:val="18"/>
                <w:szCs w:val="18"/>
                <w:lang w:val="pl-PL"/>
              </w:rPr>
              <w:t>wojna zastępcza</w:t>
            </w: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;</w:t>
            </w:r>
          </w:p>
          <w:p w14:paraId="3AE14361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C1B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-przedstawia reakcje społeczeństwa amerykańskiego na interwencję wojskową w Wietnamie;</w:t>
            </w:r>
          </w:p>
          <w:p w14:paraId="0C2E95C0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-omawia skutki rewolucji islamskiej w Iranie;</w:t>
            </w:r>
          </w:p>
          <w:p w14:paraId="72339B6C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-324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E72A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rolę mediów podczas wojny w Wietnamie;</w:t>
            </w:r>
          </w:p>
          <w:p w14:paraId="30E214D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ocenia skutki wojny w Wietnamie dla USA;</w:t>
            </w:r>
          </w:p>
          <w:p w14:paraId="6C4551B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 xml:space="preserve">-charakteryzuje przyczyny i skutki osłabienia pozycji USA w latach 70. </w:t>
            </w:r>
            <w:r>
              <w:rPr>
                <w:rFonts w:ascii="Times New Roman" w:eastAsia="Yu Gothic Medium" w:hAnsi="Times New Roman"/>
                <w:sz w:val="18"/>
                <w:szCs w:val="18"/>
              </w:rPr>
              <w:t>XX w.;</w:t>
            </w:r>
          </w:p>
          <w:p w14:paraId="3A5CD7B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-wie, kim byli: Pol Pot, Ruhollah Chomejni;</w:t>
            </w:r>
          </w:p>
          <w:p w14:paraId="16CD23B0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-charakteryzuje ludobójczą politykę Czerwonych Khmerów w Kambodży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C8F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  <w:t>-ocenia wpływ: wystąpień społecznych w USA na decyzję o dymisji prezydenta Nixona po ujawnieniu afery Watergate, wystąpień społecznych w Iranie na ucieczkę szacha Mohammada Rezy Pahlawiego;</w:t>
            </w:r>
          </w:p>
          <w:p w14:paraId="3BD178A3" w14:textId="77777777" w:rsidR="00847BE7" w:rsidRDefault="00847BE7">
            <w:pPr>
              <w:rPr>
                <w:rFonts w:ascii="Times New Roman" w:eastAsia="Yu Gothic Medium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14:paraId="73395D5A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0BD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terminy: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KGB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Specnaz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23F8394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państwa w Azji, Afryce i Ameryce Łacińskiej, w których ZSRS angażował się politycznie i / lub militarnie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B19C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doradcy wojskowi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(sowieccy, kubańscy);</w:t>
            </w:r>
          </w:p>
          <w:p w14:paraId="18D9138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sowieckiego zaangażowania w Ameryce Łacińskiej, Azji i Afryce;</w:t>
            </w:r>
          </w:p>
          <w:p w14:paraId="5ACFF8C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sowiecką strategię realizowaną w polityce zagranicznej przez ekipę Leonida Breżniewa w latach 70.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>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74A4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metody działania ZSRS w Azji, Afryce i Ameryce Łacińskiej;</w:t>
            </w:r>
          </w:p>
          <w:p w14:paraId="1C3A304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sposoby realizacji sowieckiej polityki ekspansji w latach 70 XX w. w Ameryce Łacińskiej, Azji i Afryce;</w:t>
            </w:r>
          </w:p>
          <w:p w14:paraId="7F5C135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pacing w:val="-4"/>
                <w:sz w:val="18"/>
                <w:szCs w:val="18"/>
                <w:lang w:val="pl-PL"/>
              </w:rPr>
              <w:t>-omawia sowiecką strategię realizowaną w polityce zagranicznej przez ekipę Leonida Breżniewa w latach 70. XX w.;</w:t>
            </w:r>
          </w:p>
          <w:p w14:paraId="0A5F369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wojna somalijsko-etiopska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Sandinowski Front Wyzwolenia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mudżahedini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Ludowy RuchWyzwolenia Angoli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D2E9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KGB w polityce zewnętrznej ZSRS za czasów Breżniewa;</w:t>
            </w:r>
          </w:p>
          <w:p w14:paraId="51B24A5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wojsk kubańskich i wietnamskich w sowieckiej polityce;</w:t>
            </w:r>
          </w:p>
          <w:p w14:paraId="3FDB283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konsekwencje wzrostu wpływów komunistycznych na świecie w latach 70. XX w. (uwzględnia kwestię kubańskich „doradców” w Afryce)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24A3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roli Ernesto „Che” Guevary w popkulturze;</w:t>
            </w:r>
          </w:p>
          <w:p w14:paraId="4864619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doktrynę Breżniewa – wyjaśnia jej założenia i określa, które z działań sowieckich w latach 60. i 70. XX w. można uznać za realizację tej koncepcji -uzasadnia swoją odpowiedź</w:t>
            </w:r>
          </w:p>
          <w:p w14:paraId="4E000E82" w14:textId="77777777"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14:paraId="3099CF6F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348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wydarzenia (i ich daty roczne) stanowiące kolejne etapy w procesie odprężenia w stosunkach USA–ZSRS: zawarcie zbiorowego układu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o zakazie prób z bronią jądrową (1963 r.), podpisanie układu o nierozprzestrzenianiu broni atomowej (1968 r.), podpisanie sowiecko-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br/>
              <w:t xml:space="preserve">-amerykańskiego układ SALT 1 o ograniczeniu zbrojeń strategicznych (1972 r.); podpisanie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Aktu końcowego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Konferencji Bezpieczeństwa i Współpracy w Europie (1975 r.); zawarcie amerykańsko-sowieckiego układu SALT 2 (1979 r.);</w:t>
            </w:r>
          </w:p>
          <w:p w14:paraId="144E784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-rozwija skróty: KBWE, OBWE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25C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przyczyny, dla których USA i ZSRS zdecydowały się rozpocząć politykę odprężenia;</w:t>
            </w:r>
          </w:p>
          <w:p w14:paraId="0037E3D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najważniejsze etapy zawierania porozumień rozbrojeniowych USA–ZSRS; </w:t>
            </w:r>
          </w:p>
          <w:p w14:paraId="7B2B75F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przyczyny, dla których USA odeszły od polityki odprężenia; </w:t>
            </w:r>
          </w:p>
          <w:p w14:paraId="4D59183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pingpongowa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14:paraId="6E02C08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wiem, czym zajmowały / zajmują się organizacje: KBWE, OBWE</w:t>
            </w:r>
          </w:p>
          <w:p w14:paraId="7AA11757" w14:textId="77777777"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14:paraId="11096137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3312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na czym polegała polityka odprężenia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détente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) w relacjach międzynarodowych w latach 70. XX w.;</w:t>
            </w:r>
          </w:p>
          <w:p w14:paraId="39E18B8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jakie znaczenie dla pokoju i odprężenia na świecie miały postanowienia KBWE (Helsinki, 1975 r.);</w:t>
            </w:r>
          </w:p>
          <w:p w14:paraId="1CB24BC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zawarcia porozumienia z Camp David w 1978 r.;</w:t>
            </w:r>
          </w:p>
          <w:p w14:paraId="7F12D32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omawia ich historyczną rolę: Richard Nixon, Henry Kissinger, Jimmy Carter, Ronald Reagan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988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przełomowe znaczenie unormowania relacji USA–ChRL na początku lat 70. XX w.;</w:t>
            </w:r>
          </w:p>
          <w:p w14:paraId="7FB34C0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treść tzw. pięciu koszyków konferencji helsińskiej;</w:t>
            </w:r>
          </w:p>
          <w:p w14:paraId="1C78871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porozumienia z Camp David z 1978 r.</w:t>
            </w:r>
          </w:p>
          <w:p w14:paraId="56E3D346" w14:textId="77777777"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14A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-ocenia, czy polityka odprężenia na świecie w latach 70. XX w. była sukcesem czy klęską </w:t>
            </w:r>
          </w:p>
          <w:p w14:paraId="457EE812" w14:textId="77777777" w:rsidR="00847BE7" w:rsidRDefault="00847BE7">
            <w:pPr>
              <w:tabs>
                <w:tab w:val="left" w:pos="178"/>
              </w:tabs>
              <w:ind w:left="36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:rsidRPr="00847BE7" w14:paraId="5D474D5F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7A77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i rozumie założenia doktryny Hallsteina i Ostpolitik kanclerza Willy’ego Brandta;</w:t>
            </w:r>
          </w:p>
          <w:p w14:paraId="7B9F9D3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wydarzenia związane z kwestią niemieckich reparacji / odszkodowań wojennych na rzecz Polski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07C1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sytuację społeczno-polityczną w Niemczech Zachodnich po ustąpieniu kanclerza Konrada Adenauera;</w:t>
            </w:r>
          </w:p>
          <w:p w14:paraId="518632A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niezadowolenia społecznego w RFN w latach 60. XX w.;</w:t>
            </w:r>
          </w:p>
          <w:p w14:paraId="24534EB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warunki życia społeczeństwa NRD;</w:t>
            </w:r>
          </w:p>
          <w:p w14:paraId="2AFFDF4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restytucja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rewindykacja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Stasi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693D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genezę wystąpień młodzieży w RFN;</w:t>
            </w:r>
          </w:p>
          <w:p w14:paraId="24029D8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polegało przełomowe znaczenie Ostpolitik kanclerza Willy’ego Brandta;</w:t>
            </w:r>
          </w:p>
          <w:p w14:paraId="13616E7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standard życia społeczeństwa polskiego i wschodnioniemieckiego;</w:t>
            </w:r>
          </w:p>
          <w:p w14:paraId="1BD8078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Polska nie odzyskała wielu dzieł sztuki zrabowanych przez Niemców w czasie II wojny światowej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58B4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-analizuje, z czego mogły wynikać różnice w standardzie życia społeczeństwa NRD i PRL, mimo że oba kraje znajdowały się w sferze wpływów ZSRS;</w:t>
            </w:r>
          </w:p>
          <w:p w14:paraId="6EDCF65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sposób rozliczenia się Niemiec z dziedzictwem rządów nazistowskich</w:t>
            </w:r>
          </w:p>
          <w:p w14:paraId="2DE32F6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podaje przykłady pozytywne i negatywne: działalność Centrali Badania Zbrodni Narodowosocjalistycznych w Ludwigsburgu, kariera Heinza Reinefartha, sprawa reparacji i restytucji zagrabionych w Polsce dzieł sztuki;</w:t>
            </w:r>
          </w:p>
          <w:p w14:paraId="7F9DC36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niepociągnięcie do odpowiedzialności karnej wielu niemieckich zbrodniarzy wojennych;</w:t>
            </w:r>
          </w:p>
          <w:p w14:paraId="625E297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-prezentuje temat zbrodniczej działalności Heinza Reinefartha lub Iwana Demianiuka 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9E5E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 polskie władze i społeczeństwo w kolejnych latach po 1945 r. odnosiły się do kwestii rozliczenia Niemiec ze zbrodni z okresu II wojny światowej</w:t>
            </w:r>
          </w:p>
          <w:p w14:paraId="66A53AF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różne przykłady reakcji społecznych i działań władz);</w:t>
            </w:r>
          </w:p>
          <w:p w14:paraId="6BD4C99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-analizuje, w jakim stopniu działalność Centrali Badania Zbrodni Narodowosocjalistycznych realizowała zasadę denazyfikacji </w:t>
            </w:r>
          </w:p>
        </w:tc>
      </w:tr>
      <w:tr w:rsidR="00847BE7" w:rsidRPr="00847BE7" w14:paraId="233138D7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01E5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dyplomacja papieska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Stolica Apostolska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Sekretariat Stanu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Stolicy Apostolskiej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pontyfikat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4F48A780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były wymienione postacie e, oraz podaje pełnione przez nie funkcje: Jan XXIII, Paweł VI, Jan Paweł I, Jan Paweł II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C6A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-wskazuje główne kierunki działania dyplomacji papieskiej po II wojnie światowej;</w:t>
            </w:r>
          </w:p>
          <w:p w14:paraId="362880E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stosunek papiestwa do ZSRS i państw bloku wschodniego po II wojnie światowej;</w:t>
            </w:r>
          </w:p>
          <w:p w14:paraId="4AE64EF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obawy władz PRL związane z wyborem Polaka na papieża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0889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-dostrzega zmiany w dyplomacji papieskiej i łączy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je z rozpoczęciem pontyfikatu Jana Pawła II; </w:t>
            </w:r>
          </w:p>
          <w:p w14:paraId="7835C6E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dokonania papieży Pawła VI i Jana Pawła II na rzecz pokoju na świecie;</w:t>
            </w:r>
          </w:p>
          <w:p w14:paraId="421D4E6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znaczenie wyboru kardynała Karola Wojtyły na papieża dla Polski; </w:t>
            </w:r>
          </w:p>
          <w:p w14:paraId="7955EF2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porównuje założenia polityki wschodniej Pawła VI i Jana Pawła II (omawia podobieństwa i różnice)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AEC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-przedstawia rolę prymasa Stefana Wyszyńskiego w dziejach Kościoła katolickiego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 Europie Środkowej i Wschodniej;</w:t>
            </w:r>
          </w:p>
          <w:p w14:paraId="1E15412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rolę papiestwa na konferencji helsińskiej;</w:t>
            </w:r>
          </w:p>
          <w:p w14:paraId="3070E01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zapis dotyczący wolności wyznania zawarty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Akcie końcowym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KBWE;</w:t>
            </w:r>
          </w:p>
          <w:p w14:paraId="755290C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znaczenie wyboru kardynała Karola Wojtyły na papieża dla świata;</w:t>
            </w:r>
          </w:p>
          <w:p w14:paraId="7B89E14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działania papieża Jana Pawła II podejmowane w celu przeciwstawienia się komunizmowi na świecie;</w:t>
            </w:r>
          </w:p>
          <w:p w14:paraId="7393AA9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wkład papieża Jana Pawła II w walkę o ochronę praw człowieka i zmianę ustroju w Polsce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5632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-ocenia wkład dyplomacji papieskiej w działania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zmierzające do zapewnienia pokoju na świecie;</w:t>
            </w:r>
          </w:p>
          <w:p w14:paraId="00BA0E2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moralną wymowę spotkania Jana Pawła II z Mehmetem Alim Ağcą oraz przebaczenia zamachowcowi przez papieża;</w:t>
            </w:r>
          </w:p>
          <w:p w14:paraId="7CBE14C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podróży (pielgrzymek) papieża Jana Pawła II dla społeczeństw różnych krajów, do których przybywał (odwołuje się do przykładów)</w:t>
            </w:r>
          </w:p>
        </w:tc>
      </w:tr>
      <w:tr w:rsidR="00847BE7" w:rsidRPr="00847BE7" w14:paraId="2C669583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494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 wskazuje na mapie  państwa, z którymi Chiny są w sporach terytorialnych; </w:t>
            </w:r>
          </w:p>
          <w:p w14:paraId="662DF2F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datę roczną masakry na placu Tian’anmen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F0D8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dojścia do władzy Denga Xiaopinga;</w:t>
            </w:r>
          </w:p>
          <w:p w14:paraId="2147C4E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problemy, z którymi borykała się gospodarka chińska przed reformami Denga Xiaopinga;</w:t>
            </w:r>
          </w:p>
          <w:p w14:paraId="595A5E6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studenckich w Chinach w drugiej połowie lat 80. XX w.;</w:t>
            </w:r>
          </w:p>
          <w:p w14:paraId="7AE3CED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socjalizm o chińskiej specyfice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kapitalizm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dekolektywizacja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2BD8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</w:rPr>
              <w:t>-omawia reformy Denga Xiaopinga;</w:t>
            </w:r>
          </w:p>
          <w:p w14:paraId="02AE09D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genezę problemów, z którymi borykała się gospodarka chińska przed reformami Denga Xiaopinga;</w:t>
            </w:r>
          </w:p>
          <w:p w14:paraId="69BD15A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sens hasła „jeden kraj, dwa systemy”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3EA7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zmiany zachodzące w Chinach po śmierci Mao Zedonga (rządy Denga Xiaopinga i początek państwowego kapitalizmu);</w:t>
            </w:r>
          </w:p>
          <w:p w14:paraId="4976459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doktrynę „jeden kraj, dwa systemy”;</w:t>
            </w:r>
          </w:p>
          <w:p w14:paraId="5959CAA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wystąpienia studenckie w Chinach w drugiej połowie lat 80. XX w.;</w:t>
            </w:r>
          </w:p>
          <w:p w14:paraId="64C0B6C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stosunek świata wobec masakry na placu Tian’anmen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17E2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skuteczność chińskiego modelu gospodarczego wprowadzonego przez Denga Xiaopinga;</w:t>
            </w:r>
          </w:p>
          <w:p w14:paraId="15C2B54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specyfika chińskiego socjalizmu;</w:t>
            </w:r>
          </w:p>
          <w:p w14:paraId="69B052D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przygotowuje prezentację na temat łamania praw człowieka we współczesnym Hongkongu</w:t>
            </w:r>
          </w:p>
        </w:tc>
      </w:tr>
      <w:tr w:rsidR="00847BE7" w:rsidRPr="00847BE7" w14:paraId="40C7939D" w14:textId="77777777" w:rsidTr="00847BE7">
        <w:trPr>
          <w:trHeight w:val="983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29E2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-określa najważniejsze cechy gospodarek zachodnich po 1945 r.;</w:t>
            </w:r>
          </w:p>
          <w:p w14:paraId="0BFA16A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-wskazuje główne przyczyny ukształtowania się doktryny gospodarczej neoliberalizmu; </w:t>
            </w:r>
          </w:p>
          <w:p w14:paraId="144418C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-wymienia podstawowe założenia thatcheryzmu; </w:t>
            </w:r>
          </w:p>
          <w:p w14:paraId="13784E4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państwo opiekuńcze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thatcheryzm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neoliberalizm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09E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zmiany, które zaszły w gospodarkach państw zachodnich w latach 70. XX w.;</w:t>
            </w:r>
          </w:p>
          <w:p w14:paraId="4467E1E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zmiany założeń polityki USA za prezydentury Ronalda Reagana;</w:t>
            </w:r>
          </w:p>
          <w:p w14:paraId="6051C9E8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problemy gospodarki brytyjskiej w latach 70. XX w.;</w:t>
            </w:r>
          </w:p>
          <w:p w14:paraId="3CBBC09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nowa prawica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keynesizm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interwencjonizm państwowy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związek zawodowy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stagflacja</w:t>
            </w:r>
          </w:p>
          <w:p w14:paraId="09D75B1D" w14:textId="77777777" w:rsidR="00847BE7" w:rsidRDefault="00847BE7">
            <w:pPr>
              <w:tabs>
                <w:tab w:val="left" w:pos="178"/>
              </w:tabs>
              <w:ind w:left="-324"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F123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zmiany, które zaszły w gospodarkach państw zachodnich w latach 70. XX w.;</w:t>
            </w:r>
          </w:p>
          <w:p w14:paraId="13FBC2E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ukształtowania się nurtu nowej prawicy w USA;</w:t>
            </w:r>
          </w:p>
          <w:p w14:paraId="3C70940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omawia założenia polityki Ronalda Reagana; </w:t>
            </w:r>
          </w:p>
          <w:p w14:paraId="45EB72E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założenia polityki Margaret Thatcher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22F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przyczyny zmian w gospodarkach państw zachodnich w latach 70. XX w.;</w:t>
            </w:r>
          </w:p>
          <w:p w14:paraId="7E3B96BA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różnice programowe między różnymi nurtami politycznymi – socjaldemokratycznym, chadeckim, konserwatywnym i liberalnym charakteryzuje główne założenia gospodarki neoliberalnej w latach 80. XX w.;</w:t>
            </w:r>
          </w:p>
          <w:p w14:paraId="4F12498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znaczenie zwycięstwa wyborczego Margaret Thatcher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 Wielkiej Brytanii (1979 r.) i Ronalda Reagana w Stanach Zjednoczonych (1980 r.) dla polityki wewnętrznej i międzynarodowej tych państw</w:t>
            </w:r>
          </w:p>
          <w:p w14:paraId="0B9C2999" w14:textId="77777777" w:rsidR="00847BE7" w:rsidRDefault="00847BE7">
            <w:pPr>
              <w:tabs>
                <w:tab w:val="left" w:pos="178"/>
              </w:tabs>
              <w:ind w:left="-324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48CB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która z doktryn ekonomicznych – keynesizm czy neoliberalizm – bardziej sprzyja rozwojowi gospodarczemu</w:t>
            </w:r>
          </w:p>
        </w:tc>
      </w:tr>
      <w:tr w:rsidR="00847BE7" w:rsidRPr="00847BE7" w14:paraId="08DB0977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6B1EC" w14:textId="77777777"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w którym okresie Edward Gierek pełnił funkcję I sekretarza KC PZPR;</w:t>
            </w:r>
          </w:p>
          <w:p w14:paraId="3B947F6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5-letni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(1971–1976),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plenum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Centralny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Biuro Polityczne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„propaganda sukcesu”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sklepy komercyjne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maluch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(samochód),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czyn partyjny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4AE875F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na podstawie mapy z podręcznika wymienia najważniejsze inwestycje gospodarcze w Polsce epoki Edwarda Gierka; </w:t>
            </w:r>
          </w:p>
          <w:p w14:paraId="5303A0D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na czym polegała reorganizacja administracji przeprowadzona w Polsce w 1975 r.;</w:t>
            </w:r>
          </w:p>
          <w:p w14:paraId="4D3E0C7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mapy z podręcznika wymienia nazwy województw istniejących od 1975 r.;</w:t>
            </w:r>
          </w:p>
          <w:p w14:paraId="6071A33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że w 1976 r. dokonano zmian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9C8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na podstawie podręcznika przedstawia karierę polityczną Edwarda Gierka;</w:t>
            </w:r>
          </w:p>
          <w:p w14:paraId="00D29FF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nowelizacja konstytucji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dobrobyt na kredyt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„druga Polska”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Pewex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2B4ECEC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najważniejsze wydarzenia i zmiany, które zaszły w Polsce w czasach rządów Gierka w dziedzinach: gospodarki, kultury, sportu</w:t>
            </w:r>
          </w:p>
          <w:p w14:paraId="095F53D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wskazuje elementy polityki ekipy Gierka, które miały zapewnić rządzącym poparcie społeczne; </w:t>
            </w:r>
          </w:p>
          <w:p w14:paraId="291F7A7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wskazuje skutki ich wprowadzenia (protesty społeczne); </w:t>
            </w:r>
          </w:p>
          <w:p w14:paraId="37A9066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wie, kim był Leonid Breżniew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41D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okoliczności objęcia władzy przez Edwarda Gierka;</w:t>
            </w:r>
          </w:p>
          <w:p w14:paraId="1656DCD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zmiany wprowadzone w 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r.; </w:t>
            </w:r>
          </w:p>
          <w:p w14:paraId="1D62A28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wskazuje rzeczywiste cele reformy administracyjnej z 1975 r.;</w:t>
            </w:r>
          </w:p>
          <w:p w14:paraId="6C021C5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koncepcję budowy „drugiej Polski” i sposoby wdrażania tego projektu w życie;</w:t>
            </w:r>
          </w:p>
          <w:p w14:paraId="2806F74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wyjaśnia cele i skutki „propagandy sukcesu” w epoce Gierka; </w:t>
            </w:r>
          </w:p>
          <w:p w14:paraId="2E490A0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-omawia elementy polityki ekipy Gierka, które miały zapewnić rządzącym poparcie społeczne; </w:t>
            </w:r>
          </w:p>
          <w:p w14:paraId="431280F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zmiany wprowadzone w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i wyjaśnia przyczyny protestów społecznych związanych z wprowadzeniem tych zmian;</w:t>
            </w:r>
          </w:p>
          <w:p w14:paraId="37EA561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/ są wymienione postacie, oraz omawia ich polityczną rolę: Piotr Jaroszewicz, Richard Nixon, Jimmy Carter; 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508A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genezę przejęcia władzy w PRL przez Edwarda Gierka;</w:t>
            </w:r>
          </w:p>
          <w:p w14:paraId="5A597170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ocenia otwarcie PRL na Zachód dokonane w czasach rządów Edwarda Gierka;</w:t>
            </w:r>
          </w:p>
          <w:p w14:paraId="3461CB2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trzy kluczowe reformy Edwarda Gierka;</w:t>
            </w:r>
          </w:p>
          <w:p w14:paraId="26BC4FF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skutki nowelizacji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Konstytucji PRL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 1976 r. dla PZPR i polskiego społeczeństwa;</w:t>
            </w:r>
          </w:p>
          <w:p w14:paraId="2155AA8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elementy polityki ekipy Gierka, które miały zapewnić rządzącym poparcie społeczne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BC0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postawę posła Stanisława Stommy w 1976 r. (rozważa, czy jego postępowanie jest przykładem obywatelskiego nieposłuszeństwa);</w:t>
            </w:r>
          </w:p>
          <w:p w14:paraId="1BEA5C1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i moderuje klasową debatę na temat: Edward Gierek – funkcjonariusz sytemu komunistycznego czy nowator, który otworzył Polskę na Zachód?</w:t>
            </w:r>
          </w:p>
        </w:tc>
      </w:tr>
      <w:tr w:rsidR="00847BE7" w:rsidRPr="00847BE7" w14:paraId="220D8BCA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D56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wydarzenia, które doprowadziły do protestów robotniczych w 1976 r.; </w:t>
            </w:r>
          </w:p>
          <w:p w14:paraId="5F367D1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przyczyny protestów robotniczych w 1976 r.;</w:t>
            </w:r>
          </w:p>
          <w:p w14:paraId="486A4BB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Czerwiec 1976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„ścieżka zdrowia”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ZOMO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lastRenderedPageBreak/>
              <w:t>reglamentacja towarów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kartki żywnościowe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7ED0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sytuację gospodarczą Polski w drugiej połowie lat 70. XX w.;</w:t>
            </w:r>
          </w:p>
          <w:p w14:paraId="4C7CB979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przyczyny kryzysu gospodarczego w PRL w latach 70. XX w.;</w:t>
            </w:r>
          </w:p>
          <w:p w14:paraId="67E43CE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przebieg wystąpień społecznych w 1976 r.;</w:t>
            </w:r>
          </w:p>
          <w:p w14:paraId="3A027ED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pułapka zadłużenia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„manewr gospodarczy”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87B5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-omawia znaczenie pojęcia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gospodarka niedoboru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i odnosi je do Polski w drugiej połowie lat 70. XX w.;</w:t>
            </w:r>
          </w:p>
          <w:p w14:paraId="02305070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rekcję władz (w tym zastosowane represje) na wystąpienia społeczne w 1970 i 1976 r.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A8306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standard życia społeczeństwa polskiego w warunkach gospodarki niedoboru, posługuje się przykładami;</w:t>
            </w:r>
          </w:p>
          <w:p w14:paraId="66D148B5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skutki wystąpień społecznych z 1976 r.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3C3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 prezentuje temat: Czy uczestnicy wystąpień społecznych z 1976 r. doczekali się zadośćuczynienia za krzywdy i represje, które ich dotknęły?;</w:t>
            </w:r>
          </w:p>
          <w:p w14:paraId="601507F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-odnajduje relacje osób pamiętających Czerwiec 1976                             -prezentuje je w klasie;</w:t>
            </w:r>
          </w:p>
          <w:p w14:paraId="21DFFC68" w14:textId="77777777" w:rsidR="00847BE7" w:rsidRDefault="00847BE7">
            <w:pPr>
              <w:tabs>
                <w:tab w:val="left" w:pos="178"/>
              </w:tabs>
              <w:spacing w:after="0" w:line="240" w:lineRule="auto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jak Polacy pamiętają dzisiaj epokę Gierka</w:t>
            </w:r>
          </w:p>
          <w:p w14:paraId="28E2DB8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</w:tc>
      </w:tr>
      <w:tr w:rsidR="00847BE7" w14:paraId="2B55462D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8768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-wymienia formy pomocy dla represjonowanych uczestników protestów robotniczych z 1976 r. i ich rodzin; </w:t>
            </w:r>
          </w:p>
          <w:p w14:paraId="4BA746E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-podaje nazwy organizacji opozycji demokratycznej w Polsce działające w latach 70. XX w.;</w:t>
            </w:r>
          </w:p>
          <w:p w14:paraId="6B58A293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 oraz rozwija skróty: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opozycja demokratyczna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obrony Robotników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/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 xml:space="preserve">Komitet Samoobrony Społecznej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Studenckie Komitety Solidarności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SKS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Wolne Związki Zawodowe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WZZ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Ruch Obrony Praw Człowieka i Obywatela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ROPCiO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(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KPN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), 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CF3F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formy pomocy dla represjonowanych uczestników protestów robotniczych z 1976 r. i ich rodzin prowadzone przez KOR;</w:t>
            </w:r>
          </w:p>
          <w:p w14:paraId="3D5888D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organizacje opozycji demokratycznej działające w Polsce w latach 70. XX w.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5871B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</w:t>
            </w:r>
            <w:r>
              <w:rPr>
                <w:rFonts w:ascii="Times New Roman" w:eastAsia="Calibri" w:hAnsi="Times New Roman"/>
                <w:sz w:val="18"/>
                <w:szCs w:val="18"/>
              </w:rPr>
              <w:t xml:space="preserve">wyjaśnia znaczenie utworzenia KOR; </w:t>
            </w:r>
          </w:p>
          <w:p w14:paraId="059CCDBC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główne formy działania opozycji demokratycznej w Polsce w latach 70. XX w.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D5E3D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rolę Kościoła katolickiego jako instytucji wspierającej działanie opozycji demokratycznej;</w:t>
            </w:r>
          </w:p>
          <w:p w14:paraId="29654C2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opozycja demokratyczna prowadziła działalność w różnych sferach życia społecznego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7A06E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-przygotowuje prezentację na temat wybranej organizacji opozycyjnej działającej w Polsce w latach 70. XX w.;</w:t>
            </w:r>
          </w:p>
          <w:p w14:paraId="41426624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-zbiera informacje i przygotowuje krótką prezentację o działaniu opozycji demokratycznej w latach 70. XX w. swoim regionie </w:t>
            </w:r>
          </w:p>
        </w:tc>
      </w:tr>
      <w:tr w:rsidR="00847BE7" w:rsidRPr="00847BE7" w14:paraId="00007981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1F0B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problemy gospodarcze Polski na przełomie lat 70. I 80. XX w.;</w:t>
            </w:r>
          </w:p>
          <w:p w14:paraId="0B2B363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postulaty strajkujących robotników z sierpnia 1980 r.;</w:t>
            </w:r>
          </w:p>
          <w:p w14:paraId="13CC21F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Lech Wałęsa, Tadeusz Mazowiecki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FBD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postulaty strajkujących robotników z lipca i sierpnia 1980 r.;</w:t>
            </w:r>
          </w:p>
          <w:p w14:paraId="2050752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porozumień sierpniowych;</w:t>
            </w:r>
          </w:p>
          <w:p w14:paraId="49AA6B8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Międzyzakładowy Komitet Strajkowy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porozumienia sierpniowe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29EB4DB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Anna Walentynowicz, Bronisław Geremek, Mieczysław Jagielski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1C58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gospodarczą w Polsce w 1980 roku</w:t>
            </w:r>
          </w:p>
          <w:p w14:paraId="1BD336D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rolę Międzyzakładowych Komitetów Strajkowych w rozmowach strajkujących robotników z władzami;</w:t>
            </w:r>
          </w:p>
          <w:p w14:paraId="10EBA07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zawarcia porozumień sierpniowych;</w:t>
            </w:r>
          </w:p>
          <w:p w14:paraId="3A76A35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„przerwy w pracy”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karnawał „Solidarności”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7465BC8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są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polityczną rolę: Bogdan Borusewicz, Andrzej Gwiazda, Bogdan Lis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DE15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możliwe do spełnienia;</w:t>
            </w:r>
          </w:p>
          <w:p w14:paraId="0FBB2BF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polegała różnica między strajkami z sierpnia 1980 r. a wcześniejszymi wystąpieniami robotników;</w:t>
            </w:r>
          </w:p>
          <w:p w14:paraId="1A92565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władz PZPR na porozumienia sierpniowe;</w:t>
            </w:r>
          </w:p>
          <w:p w14:paraId="7B07C0A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-przedstawia znaczenie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Posłania I Krajowego Zjazdu Delegatów NSZZ „Solidarność” do ludzi 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7377314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Niezależne Zrzeszenie Studentów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3EA9F31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-wie, kim były wymienione postacie, oraz przedstawia ich historyczną rolę: Jan Olszewski, Lech Kaczyński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091A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z postulatów robotniczych z sierpnia 1980 r. były najbardziej niewygodne dla władzy - uzasadnia swoje stanowisko;</w:t>
            </w:r>
          </w:p>
          <w:p w14:paraId="7A407FA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zbiera informacje o działalności NSZZ „Solidarność” lub NSZZ „Solidarność” RI, lub NZS w swoim regionie;</w:t>
            </w:r>
          </w:p>
          <w:p w14:paraId="176DBDD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pracy Europy Wschodniej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68181C3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Władysław Siła-Nowicki, Marian Jurczyk</w:t>
            </w:r>
          </w:p>
        </w:tc>
      </w:tr>
      <w:tr w:rsidR="00847BE7" w:rsidRPr="00847BE7" w14:paraId="69911E6E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1EA7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przyczyny wprowadzenia stanu wojennego;</w:t>
            </w:r>
          </w:p>
          <w:p w14:paraId="54CC64D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ograniczenia nałożone na obywateli w czasie stanu wojennego;</w:t>
            </w:r>
          </w:p>
          <w:p w14:paraId="4046828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represje władz wobec społeczeństwa po wprowadzeniu stanu wojennego;</w:t>
            </w:r>
          </w:p>
          <w:p w14:paraId="6C0A1B6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Wojskowa Rada Ocalenia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internowanie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godzina milicyjna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14:paraId="5ACA3E9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gen. Wojciech Jaruzelski, i przedstawia jego historyczną rolę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12B8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ograniczenia nałożone na obywateli w czasie stanu wojennego;</w:t>
            </w:r>
          </w:p>
          <w:p w14:paraId="427EFA9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represje władz wobec społeczeństwa po wprowadzeniu stanu wojennego;</w:t>
            </w:r>
          </w:p>
          <w:p w14:paraId="1C60169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formy oporu społeczeństwa po wprowadzeniu stanu wojennego;</w:t>
            </w:r>
          </w:p>
          <w:p w14:paraId="2D4FB7B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jaką rolę odgrywała militaryzacja niektórych zakładów pracy i środków masowego przekazu;</w:t>
            </w:r>
          </w:p>
          <w:p w14:paraId="6647899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Patriotyczny Ruch Odrodzenia Narodowego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Tymczasowa Komisja Koordynacyjna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pacyfikacja kopalni „Wujek”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 gen. Czesław Kiszczak, Jan Dobraczyński, Jerzy Popiełuszko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598A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stosunek PZPR do „Solidarności”;</w:t>
            </w:r>
          </w:p>
          <w:p w14:paraId="776F219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formy oporu społeczeństwa po wprowadzeniu stanu wojennego;</w:t>
            </w:r>
          </w:p>
          <w:p w14:paraId="7D68FB5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-przestawia rolę i działania Kościoła po wprowadzeniu stanu wojennego;</w:t>
            </w:r>
          </w:p>
          <w:p w14:paraId="3F7F361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państw zachodnich na wprowadzenie stanu wojennego w Polsce;</w:t>
            </w:r>
          </w:p>
          <w:p w14:paraId="0E4BB39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prowokacja bydgoska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„Solidarność Walcząca”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0935F63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płk Ryszard Kukliński, Józef kard. Glemp, Władysław Frasyniuk, Kornel Morawiecki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3323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legalność i zasadność wprowadzenia stanu wojennego;</w:t>
            </w:r>
          </w:p>
          <w:p w14:paraId="251AFF9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znaczenie powstania nielegalnych organizacji, w tym struktur „Solidarności” dla umacniania oporu społeczeństwa;</w:t>
            </w:r>
          </w:p>
          <w:p w14:paraId="17CCFF6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reakcję ZSRS na wprowadzenie stanu wojennego w Polsce;</w:t>
            </w:r>
          </w:p>
          <w:p w14:paraId="2E6E01C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pomoc społeczeństw zachodnich i środowisk emigracyjnych dla Polaków w czasie stanu wojennego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8264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władze PRL, wprowadzając stan wojenny, osiągnęły zamierzone cele i przywróciły pełną kontrolę nad społeczeństwem;</w:t>
            </w:r>
          </w:p>
          <w:p w14:paraId="63F282C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 wyglądały realia stanu wojennego w jego regionie</w:t>
            </w:r>
          </w:p>
        </w:tc>
      </w:tr>
      <w:tr w:rsidR="00847BE7" w:rsidRPr="00847BE7" w14:paraId="1F031846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95CF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gospodarczy w ZSRS i krajach bloku wschodniego;</w:t>
            </w:r>
          </w:p>
          <w:p w14:paraId="3C815FD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kryzys społeczny w ZSRS;</w:t>
            </w:r>
          </w:p>
          <w:p w14:paraId="4A47177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bumelant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amnestia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indoktrynacja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C384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kryzysu gospodarczego w ZSRS i krajach bloku wschodniego;</w:t>
            </w:r>
          </w:p>
          <w:p w14:paraId="00E8B66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kryzys społeczny w krajach bloku wschodniego;</w:t>
            </w:r>
          </w:p>
          <w:p w14:paraId="7AAAF58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relacje między ZSRS a Stanami Zjednoczonymi;</w:t>
            </w:r>
          </w:p>
          <w:p w14:paraId="0B9ACB1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„imperium zła”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„gwiezdne wojny”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E3A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wyścigu zbrojeń na początku lat 80. XX w.;</w:t>
            </w:r>
          </w:p>
          <w:p w14:paraId="08674CE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opozycyjne w krajach bloku wschodniego;</w:t>
            </w:r>
          </w:p>
          <w:p w14:paraId="7DFDE05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postawy społeczeństw państw komunistycznych wobec władzy;</w:t>
            </w:r>
          </w:p>
          <w:p w14:paraId="0F94E3D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dysydent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azyl polityczny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Konfederacja Polski Niepodległej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5DF6893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Aleksander Sołżenicyn, Andriej Sacharow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A434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-charakteryzuje politykę władz ZSRS wobec ludzi, którzy się z nimi nie zgadzali;</w:t>
            </w:r>
          </w:p>
          <w:p w14:paraId="7CF45EF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zasięg wpływów organizacji opozycyjnych w społeczeństwach państw komunistycznych i wyjaśnia jego przyczyny;</w:t>
            </w:r>
          </w:p>
          <w:p w14:paraId="45EB6DC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-wie, kim były wymienione postacie, oraz przedstawia ich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historyczną rolę: Jurij Andropow, Konstantin Czernienko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FAC3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-zbiera informacje o kontaktach polskich organizacji opozycyjnych z organizacjami opozycyjnymi w krajach bloku wschodniego;</w:t>
            </w:r>
          </w:p>
          <w:p w14:paraId="66DF491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wpływy organizacji opozycyjnych na społeczeństwo w Polsce i innych krajach bloku wschodniego</w:t>
            </w:r>
          </w:p>
        </w:tc>
      </w:tr>
      <w:tr w:rsidR="00847BE7" w:rsidRPr="00847BE7" w14:paraId="6D0B59C2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6FC0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wymienia reformy wewnętrzne przeprowadzone w ZSRS przez Michaiła Gorbaczowa;</w:t>
            </w:r>
          </w:p>
          <w:p w14:paraId="70BEDCF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relacje między ZSRS a Stanami Zjednoczonymi za rządów Michaiła Gorbaczowa;</w:t>
            </w:r>
          </w:p>
          <w:p w14:paraId="65302D2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pierestrojka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głasnost’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; </w:t>
            </w:r>
          </w:p>
          <w:p w14:paraId="0440EBD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, Ronald Reagan, George Bush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4533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polegały reformy wewnętrzne wprowadzane przez Michaiła Gorbaczowa;</w:t>
            </w:r>
          </w:p>
          <w:p w14:paraId="401898E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konsekwencje katastrofy elektrowni atomowej w Czarnobylu;</w:t>
            </w:r>
          </w:p>
          <w:p w14:paraId="0AAFAE4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uwłaszczenie nomenklatury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E1FD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wpływ reform w ZSRS na sytuację w krajach bloku wschodniego;</w:t>
            </w:r>
          </w:p>
          <w:p w14:paraId="68D7E4C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zagraniczną Michaiła Gorbaczowa;</w:t>
            </w:r>
          </w:p>
          <w:p w14:paraId="3D707B3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zmian relacji między ZSRS a Stanami Zjednoczonymi za rządów Michaiła Gorbaczowa;</w:t>
            </w:r>
          </w:p>
          <w:p w14:paraId="1F32B29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Mieczysław Rakowski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8F4C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efekty reform wewnętrznych wprowadzonych przez Michaiła Gorbaczowa;</w:t>
            </w:r>
          </w:p>
          <w:p w14:paraId="47D39EE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wpływ rządów Michaiła Gorbaczowa na pozycję ZSRS w świecie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124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Michaił Gorbaczow zrealizował cele swojej polityki i uzasadnia swoje stanowisko;</w:t>
            </w:r>
          </w:p>
          <w:p w14:paraId="6B600C6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-ocenia relacje między państwami bloku wschodniego a ZSRS za rządów Michaiła Gorbaczowa </w:t>
            </w:r>
          </w:p>
          <w:p w14:paraId="5EC8752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</w:p>
          <w:p w14:paraId="4B4339C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je z relacjami za rządów Leonida Breżniewa</w:t>
            </w:r>
          </w:p>
        </w:tc>
      </w:tr>
      <w:tr w:rsidR="00847BE7" w:rsidRPr="00847BE7" w14:paraId="38D03A8B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4D9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problemy gospodarcze Polski w II poł. lat 80. XX w.;</w:t>
            </w:r>
          </w:p>
          <w:p w14:paraId="19D0FCF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przykładowe postanowienia Okrągłego Stołu;-zna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pluralizm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wybory kontraktowe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0185586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polityczną rolę: Lech Wałęsa, gen. Wojciech Jaruzelski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D955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problemy gospodarcze Polski w II poł. lat 80. XX w.;</w:t>
            </w:r>
          </w:p>
          <w:p w14:paraId="7F76818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postanowienia Okrągłego Stołu;</w:t>
            </w:r>
          </w:p>
          <w:p w14:paraId="0054A89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Ogólnopolskie Porozumienie Związków Zawodowych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Komitet Obywatelski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14:paraId="4AD3418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Alfred Miodowicz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6A2A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próby przezwyciężenia trudności gospodarczych podejmowane przez władze;</w:t>
            </w:r>
          </w:p>
          <w:p w14:paraId="3919CBA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genezę Okrągłego Stołu;</w:t>
            </w:r>
          </w:p>
          <w:p w14:paraId="2DA5FB3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postanowień Okrągłego Stołu;</w:t>
            </w:r>
          </w:p>
          <w:p w14:paraId="53A24B8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desygnacja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 Klub Parlamentarny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wie, kim był Tadeusz Mazowiecki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A9B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reakcje społeczeństwa na postanowienia Okrągłego Stołu;</w:t>
            </w:r>
          </w:p>
          <w:p w14:paraId="3676DC7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zakres zmian ustrojowych przeprowadzonych na mocy postanowień Okrągłego Stołu;</w:t>
            </w:r>
          </w:p>
          <w:p w14:paraId="08F4E5A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co spowodowało, że obóz solidarnościowy zdecydował się na utworzenie rządu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9F28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-wyjaśnia, dlaczego określenie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gruba kreska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 jest różnie rozumiane;</w:t>
            </w:r>
          </w:p>
          <w:p w14:paraId="1C7A293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niektóre organizacje opozycyjne krytycznie odnosiły się do ustaleń Okrągłego Stołu i ich realizacji;</w:t>
            </w:r>
          </w:p>
          <w:p w14:paraId="158C0CB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-prezentuje informacje na temat wyborów 4 czerwca w jego regionie</w:t>
            </w:r>
          </w:p>
        </w:tc>
      </w:tr>
      <w:tr w:rsidR="00847BE7" w:rsidRPr="00847BE7" w14:paraId="602ED5A7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C89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przejmowania władzy przez opozycję w Czechosłowacji, na Węgrzech i w Bułgarii;</w:t>
            </w:r>
          </w:p>
          <w:p w14:paraId="13B5A6B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etapy procesu jednoczenia Niemiec;</w:t>
            </w:r>
          </w:p>
          <w:p w14:paraId="3AC88E5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Karta 77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aksamitna rewolucja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Fidesz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Trójkątny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Okrągły Stół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3B0AA39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postacie: Václav Havel, Erich Honecker, Helmut Kohl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798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-przedstawia proces przejmowania władzy przez opozycję w Czechosłowacji, na Węgrzech i w Bułgarii;</w:t>
            </w:r>
          </w:p>
          <w:p w14:paraId="056BEC5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przyczyny rozpadu ZSRS i Jugosławii;</w:t>
            </w:r>
          </w:p>
          <w:p w14:paraId="185641A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etapy procesu rozpadu ZSRS i Jugosławii;</w:t>
            </w:r>
          </w:p>
          <w:p w14:paraId="4020CC0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pucz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czystki etniczne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</w:p>
          <w:p w14:paraId="453F084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byli: Borys Jelcyn, Giennadij Janajew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D2AF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przyczyny wzrostu pozycji opozycji w krajach bloku wschodniego;</w:t>
            </w:r>
          </w:p>
          <w:p w14:paraId="45D60EC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obalenia Nicolae Ceauşescu w Rumunii;</w:t>
            </w:r>
          </w:p>
          <w:p w14:paraId="400212A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 trudności związane z procesem jednoczenia Niemiec;</w:t>
            </w:r>
          </w:p>
          <w:p w14:paraId="2A93790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rozpadu ZSRS i Jugosławii;</w:t>
            </w:r>
          </w:p>
          <w:p w14:paraId="7695BC0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Wspólnota Niepodległych Państw</w:t>
            </w:r>
          </w:p>
          <w:p w14:paraId="695B603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Nicolae Ceauşescu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7DC3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-omawia genezę powstania Wspólnoty Niepodległych Państw;</w:t>
            </w:r>
          </w:p>
          <w:p w14:paraId="04177AC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-porównuje procesy przemian ustrojowych w krajach bloku 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wschodniego, wskazując podobieństwa i -porównuje przyczyny rozpadu ZSRS i Jugosławii;</w:t>
            </w:r>
          </w:p>
          <w:p w14:paraId="13CDEDA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procesy przemian ustrojowych w krajach bloku wschodniego określamy jako Jesień Narodów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2CC7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-wyjaśnia, dlaczego upadek muru berlińskiego stał się symbolem upadku komunizmu w Europie Środkowo-Wschodniej;</w:t>
            </w:r>
          </w:p>
          <w:p w14:paraId="780B2F9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-ocenia, które czynniki odegrały największą rolę w procesie rozpadu ZSRS i Jugosławii oraz jak to wpłynęło na przebieg tych procesów</w:t>
            </w:r>
          </w:p>
        </w:tc>
      </w:tr>
      <w:tr w:rsidR="00847BE7" w:rsidRPr="00847BE7" w14:paraId="471B4C1D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7614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-wymienia problemy gospodarcze Polski na początku lat 90. XX w.;</w:t>
            </w:r>
          </w:p>
          <w:p w14:paraId="1EEBB31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założenia planu Balcerowicza;</w:t>
            </w:r>
          </w:p>
          <w:p w14:paraId="534157B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wyniki wyborów prezydenckich w 1990 r.</w:t>
            </w:r>
          </w:p>
          <w:p w14:paraId="0CCFA8D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plan Balcerowicza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158DA01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jest Leszek Balcerowicz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2831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które problemy wynikały z polityki gospodarczej władz komunistycznych;</w:t>
            </w:r>
          </w:p>
          <w:p w14:paraId="13ABFE2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omawia społeczne skutki realizacji planu Balcerowicza;</w:t>
            </w:r>
          </w:p>
          <w:p w14:paraId="4842985A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transformacja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bezrobocie strukturalne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hiperinflacja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kuroniówka</w:t>
            </w:r>
          </w:p>
          <w:p w14:paraId="3DDBA1A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Jacek Kuroń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4EE7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prywatyzacji i reprywatyzacji;</w:t>
            </w:r>
          </w:p>
          <w:p w14:paraId="5CCD158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problemy i konsekwencje procesu prywatyzacji i reprywatyzacji;</w:t>
            </w:r>
          </w:p>
          <w:p w14:paraId="42C0EFF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przyczyny i przebieg wyborów prezydenckich w 1990 r.;</w:t>
            </w:r>
          </w:p>
          <w:p w14:paraId="7EC352A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reprywatyzacja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26462AF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przedstawia ich polityczną rolę: Jarosław Kaczyński, Stanisław Tymiński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B1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dekomunizacji, odwołując się do przykładów ze swojego regionu;</w:t>
            </w:r>
          </w:p>
          <w:p w14:paraId="280F44E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konsekwencje polityczne wyborów prezydenckich w 1990 r.;</w:t>
            </w:r>
          </w:p>
          <w:p w14:paraId="6CD350E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dekomunizacja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4302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realizację planu Balcerowicza i jego skutki w swoim regionie</w:t>
            </w:r>
          </w:p>
        </w:tc>
      </w:tr>
      <w:tr w:rsidR="00847BE7" w:rsidRPr="00847BE7" w14:paraId="76D70C19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CAB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-zna definicję społeczeństwa obywatelskiego;</w:t>
            </w:r>
          </w:p>
          <w:p w14:paraId="2CC447E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formy aktywności społecznej;</w:t>
            </w:r>
          </w:p>
          <w:p w14:paraId="0106A9E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sektory działania organizacji w społeczeństwie obywatelskim;</w:t>
            </w:r>
          </w:p>
          <w:p w14:paraId="77B0E5F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społeczeństwo obywatelskie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referendum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3603E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czynniki, które wpływają na rozwój społeczeństwa obywatelskiego;</w:t>
            </w:r>
          </w:p>
          <w:p w14:paraId="5D40075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przykładowe organizacje pozarządowe - przedstawia ich działania;</w:t>
            </w:r>
          </w:p>
          <w:p w14:paraId="7C67304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jakie  znaczenie mają organizacje pozarządowe;</w:t>
            </w:r>
          </w:p>
          <w:p w14:paraId="1DB42E86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organizacje pozarządowe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stowarzyszenie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fundacja, organizacje pożytku publicznego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819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dlaczego dla rozwoju społeczeństwa obywatelskiego ważne są kapitał społeczny i zaufanie społeczne;</w:t>
            </w:r>
          </w:p>
          <w:p w14:paraId="7E9DD04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między stowarzyszeniem a fundacją;</w:t>
            </w:r>
          </w:p>
          <w:p w14:paraId="074B294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charakteryzuje organizacje pożytku publicznego;</w:t>
            </w:r>
          </w:p>
          <w:p w14:paraId="697A5BC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kapitał społeczny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zaufanie społeczne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obywatelskie nieposłuszeństwo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wolontariat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FF83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-porównuje różne typy organizacji pozarządowych;</w:t>
            </w:r>
          </w:p>
          <w:p w14:paraId="63818F9F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-omawia działalność organizacji pozarządowych i ich rolę w kształtowaniu społeczeństwa obywatelskiego na przykładach ze swojego regionu;</w:t>
            </w:r>
          </w:p>
          <w:p w14:paraId="7C6FB17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 rolę wolontariatu w kształtowaniu się społeczeństwa obywatelskiego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7C88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społeczeństwo polskie jest społeczeństwem obywatelskim i uzasadnia swoje stanowisko;</w:t>
            </w:r>
          </w:p>
          <w:p w14:paraId="33D46943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obywatelskiego nieposłuszeństwa, biorąc pod uwagę klasyczną jego definicję</w:t>
            </w:r>
          </w:p>
        </w:tc>
      </w:tr>
      <w:tr w:rsidR="00847BE7" w:rsidRPr="00847BE7" w14:paraId="1F0C2DBE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165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lastRenderedPageBreak/>
              <w:t>-zna definicje demokratycznego państwa prawa i sprawiedliwości społecznej;</w:t>
            </w:r>
          </w:p>
          <w:p w14:paraId="727DD9CD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-wymienia różne możliwości rozumienia terminu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9714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różne typy sprawiedliwości;</w:t>
            </w:r>
          </w:p>
          <w:p w14:paraId="281B888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demokratyczne państwo prawa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sprawiedliwość społeczna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1BE25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różnice pomiędzy różnymi typami sprawiedliwości;</w:t>
            </w:r>
          </w:p>
          <w:p w14:paraId="31F86B2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różnice pomiędzy sprawiedliwością rozdzielczą a sprawiedliwością wyrównawczą;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BB17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-charakteryzuje rolę sprawiedliwości społecznej w funkcjonowaniu państwa i społeczeństwa; </w:t>
            </w:r>
          </w:p>
          <w:p w14:paraId="0F401CA1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-uzasadnia, że państwo polskie jest demokratycznym państwem prawa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6F39A" w14:textId="77777777" w:rsidR="00847BE7" w:rsidRDefault="00847BE7" w:rsidP="00A345FE">
            <w:pPr>
              <w:numPr>
                <w:ilvl w:val="0"/>
                <w:numId w:val="1"/>
              </w:num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-daje przykłady z działań władz państwowych i samorządowych stosowania sprawiedliwości rozdzielczej i sprawiedliwości wyrównawczej</w:t>
            </w:r>
          </w:p>
        </w:tc>
      </w:tr>
      <w:tr w:rsidR="00847BE7" w:rsidRPr="00847BE7" w14:paraId="7CB30B43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3A0D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działania Stanów Zjednoczonych zmierzające do utrzymania ładu na świecie w końcu XX w.;</w:t>
            </w:r>
          </w:p>
          <w:p w14:paraId="0A7E81F9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przedstawia proces globalizacji w gospodarce;</w:t>
            </w:r>
          </w:p>
          <w:p w14:paraId="324CD87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Pustynna Burza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globalizacja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4919311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George Bush, Saddam Husajn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DDDE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koncepcje świata w końcu XX w. i ich autorów;</w:t>
            </w:r>
          </w:p>
          <w:p w14:paraId="05B5F15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na czym polega proces globalizacji;</w:t>
            </w:r>
          </w:p>
          <w:p w14:paraId="2FF90A20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politykę Stanów Zjednoczonych na Bliskim Wschodzie;</w:t>
            </w:r>
          </w:p>
          <w:p w14:paraId="00062DD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koniec historii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zderzenie cywilizacji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globalna wioska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08195E23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/ są wymienione postacie, oraz -przedstawia ich polityczną rolę: Francis Fukuyama, Samuel Huntington, Zbigniew Brzeziński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D0DB4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-wskazuje różnice pomiędzy koncepcjami świata w końcu XX w.;</w:t>
            </w:r>
          </w:p>
          <w:p w14:paraId="5143813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proces globalizacji w różnych dziedzinach życia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1B011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czy można określić Stany Zjednoczone jako żandarma ładu na świecie w końcu XX w.;</w:t>
            </w:r>
          </w:p>
          <w:p w14:paraId="128C4AC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-wyjaśnia, w jaki sposób ZSRS usiłował utrzymać wpływy na świecie;</w:t>
            </w:r>
          </w:p>
          <w:p w14:paraId="2B1D7C87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 Michaił Gorbaczow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FE6B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-ocenia, która z koncepcji świata w końcu XX w. okazała się najbliższa rzeczywistości i uzasadnia swoje stanowisko</w:t>
            </w:r>
          </w:p>
        </w:tc>
      </w:tr>
      <w:tr w:rsidR="00847BE7" w:rsidRPr="00847BE7" w14:paraId="4222C224" w14:textId="77777777" w:rsidTr="00847BE7">
        <w:trPr>
          <w:trHeight w:val="397"/>
        </w:trPr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F29C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konflikty zbrojne na przełomie XX i XXI w.;</w:t>
            </w:r>
          </w:p>
          <w:p w14:paraId="273F52D2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wymienia różnice pomiędzy globalną Północą a globalnym Południem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8F76A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-wymienia najważniejsze przyczyny konfliktów zbrojnych na przełomie XX i XXI w.;</w:t>
            </w:r>
          </w:p>
          <w:p w14:paraId="47186F08" w14:textId="77777777" w:rsidR="00847BE7" w:rsidRDefault="00847BE7">
            <w:pPr>
              <w:tabs>
                <w:tab w:val="left" w:pos="178"/>
              </w:tabs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proces upadku apartheidu w RPA;</w:t>
            </w:r>
          </w:p>
          <w:p w14:paraId="0F68515D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pojęcia: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apartheid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,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bantustany</w:t>
            </w: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;</w:t>
            </w:r>
          </w:p>
          <w:p w14:paraId="30060CE4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-wie, kim były wymienione postacie, oraz przedstawia ich historyczną rolę: Nelson Mandela, Frederik de Klerk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951D4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zbrojnych na przełomie XX i XXI w.;</w:t>
            </w:r>
          </w:p>
          <w:p w14:paraId="13352B67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podziału świata na globalną Północ i globalne Południe;</w:t>
            </w:r>
          </w:p>
          <w:p w14:paraId="79CECBC8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konfliktu w Rwandzie;</w:t>
            </w:r>
          </w:p>
          <w:p w14:paraId="0D6CAECC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 xml:space="preserve">-zna i wyjaśnia pojęcie </w:t>
            </w:r>
            <w:r>
              <w:rPr>
                <w:rFonts w:ascii="Times New Roman" w:eastAsia="Calibri" w:hAnsi="Times New Roman"/>
                <w:iCs/>
                <w:sz w:val="18"/>
                <w:szCs w:val="18"/>
                <w:lang w:val="pl-PL"/>
              </w:rPr>
              <w:t>konflikt Północ–Południe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7465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-wyjaśnia przyczyny konfliktów religijnych na świecie na przełomie XX i XXI w.;</w:t>
            </w:r>
          </w:p>
          <w:p w14:paraId="7DD00793" w14:textId="77777777" w:rsidR="00847BE7" w:rsidRDefault="00847BE7">
            <w:pPr>
              <w:tabs>
                <w:tab w:val="left" w:pos="178"/>
              </w:tabs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-charakteryzuje sytuację w Afryce na przełomie XX i XXI w.</w:t>
            </w: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F9E25" w14:textId="77777777" w:rsidR="00847BE7" w:rsidRDefault="00847BE7">
            <w:pPr>
              <w:tabs>
                <w:tab w:val="left" w:pos="178"/>
              </w:tabs>
              <w:spacing w:after="0" w:line="240" w:lineRule="auto"/>
              <w:ind w:left="36"/>
              <w:contextualSpacing/>
              <w:rPr>
                <w:rFonts w:ascii="Times New Roman" w:eastAsia="Calibri" w:hAnsi="Times New Roman"/>
                <w:sz w:val="18"/>
                <w:szCs w:val="18"/>
                <w:lang w:val="pl-PL"/>
              </w:rPr>
            </w:pPr>
            <w:r>
              <w:rPr>
                <w:rFonts w:ascii="Times New Roman" w:eastAsia="Calibri" w:hAnsi="Times New Roman"/>
                <w:sz w:val="18"/>
                <w:szCs w:val="18"/>
                <w:lang w:val="pl-PL"/>
              </w:rPr>
              <w:t>-przedstawia i ocenia rolę wojsk ONZ w czasie konfliktu w Rwandzie</w:t>
            </w:r>
          </w:p>
        </w:tc>
      </w:tr>
    </w:tbl>
    <w:p w14:paraId="4A7EAA9B" w14:textId="77777777" w:rsidR="00847BE7" w:rsidRDefault="00847BE7" w:rsidP="00847BE7">
      <w:pPr>
        <w:rPr>
          <w:lang w:val="pl-PL"/>
        </w:rPr>
      </w:pPr>
    </w:p>
    <w:p w14:paraId="7863D9BE" w14:textId="77777777" w:rsidR="006667DC" w:rsidRPr="00847BE7" w:rsidRDefault="006667DC">
      <w:pPr>
        <w:rPr>
          <w:lang w:val="pl-PL"/>
        </w:rPr>
      </w:pPr>
    </w:p>
    <w:sectPr w:rsidR="006667DC" w:rsidRPr="00847BE7" w:rsidSect="00847BE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EC4B56"/>
    <w:multiLevelType w:val="hybridMultilevel"/>
    <w:tmpl w:val="312E2270"/>
    <w:lvl w:ilvl="0" w:tplc="6F521E9E">
      <w:start w:val="1"/>
      <w:numFmt w:val="bullet"/>
      <w:pStyle w:val="Styl1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116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E83"/>
    <w:rsid w:val="00027043"/>
    <w:rsid w:val="001B28A9"/>
    <w:rsid w:val="006667DC"/>
    <w:rsid w:val="00847BE7"/>
    <w:rsid w:val="00AA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4E3D2"/>
  <w15:chartTrackingRefBased/>
  <w15:docId w15:val="{36E4E353-F8E0-4EB7-9A10-35BE6FAFA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BE7"/>
    <w:pPr>
      <w:spacing w:after="200" w:line="288" w:lineRule="auto"/>
    </w:pPr>
    <w:rPr>
      <w:rFonts w:ascii="Calibri" w:eastAsia="Times New Roman" w:hAnsi="Calibri" w:cs="Times New Roman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Akapitzlist"/>
    <w:rsid w:val="00847BE7"/>
    <w:pPr>
      <w:numPr>
        <w:numId w:val="1"/>
      </w:numPr>
      <w:tabs>
        <w:tab w:val="left" w:pos="178"/>
        <w:tab w:val="num" w:pos="360"/>
      </w:tabs>
      <w:spacing w:after="0" w:line="240" w:lineRule="auto"/>
      <w:ind w:left="36" w:firstLine="0"/>
    </w:pPr>
    <w:rPr>
      <w:rFonts w:eastAsia="Calibri"/>
      <w:sz w:val="20"/>
      <w:szCs w:val="20"/>
    </w:rPr>
  </w:style>
  <w:style w:type="table" w:styleId="Tabela-Siatka">
    <w:name w:val="Table Grid"/>
    <w:basedOn w:val="Standardowy"/>
    <w:uiPriority w:val="39"/>
    <w:rsid w:val="00847B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47B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4225</Words>
  <Characters>25354</Characters>
  <Application>Microsoft Office Word</Application>
  <DocSecurity>0</DocSecurity>
  <Lines>211</Lines>
  <Paragraphs>59</Paragraphs>
  <ScaleCrop>false</ScaleCrop>
  <Company/>
  <LinksUpToDate>false</LinksUpToDate>
  <CharactersWithSpaces>29520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m.kaleta</cp:lastModifiedBy>
  <cp:revision>4</cp:revision>
  <dcterms:created xsi:type="dcterms:W3CDTF">2024-10-31T21:03:00Z</dcterms:created>
  <dcterms:modified xsi:type="dcterms:W3CDTF">2024-11-27T17:53:00Z</dcterms:modified>
</cp:coreProperties>
</file>