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80" w:rightFromText="180" w:vertAnchor="text" w:horzAnchor="margin" w:tblpY="-719"/>
        <w:tblW w:w="0" w:type="auto"/>
        <w:tblLook w:val="04A0" w:firstRow="1" w:lastRow="0" w:firstColumn="1" w:lastColumn="0" w:noHBand="0" w:noVBand="1"/>
      </w:tblPr>
      <w:tblGrid>
        <w:gridCol w:w="3256"/>
        <w:gridCol w:w="2804"/>
        <w:gridCol w:w="3433"/>
        <w:gridCol w:w="2977"/>
        <w:gridCol w:w="2918"/>
      </w:tblGrid>
      <w:tr w:rsidR="00E75B22" w:rsidRPr="00E75B22" w:rsidTr="00C94F13">
        <w:trPr>
          <w:trHeight w:val="835"/>
        </w:trPr>
        <w:tc>
          <w:tcPr>
            <w:tcW w:w="12470" w:type="dxa"/>
            <w:gridSpan w:val="4"/>
            <w:vAlign w:val="center"/>
          </w:tcPr>
          <w:p w:rsidR="00E75B22" w:rsidRPr="00E75B22" w:rsidRDefault="00E75B22" w:rsidP="00E75B2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75B22">
              <w:rPr>
                <w:rFonts w:cs="Times New Roman"/>
                <w:b/>
                <w:sz w:val="18"/>
                <w:szCs w:val="18"/>
              </w:rPr>
              <w:t>Wymagania edukacyjne niezbędne do uzyskania poszczególnych śródrocznych i rocznych ocen klasyfikacyjnych z historii w klasie II</w:t>
            </w:r>
            <w:r>
              <w:rPr>
                <w:rFonts w:cs="Times New Roman"/>
                <w:b/>
                <w:sz w:val="18"/>
                <w:szCs w:val="18"/>
              </w:rPr>
              <w:t xml:space="preserve"> ag                                     </w:t>
            </w:r>
            <w:bookmarkStart w:id="0" w:name="_GoBack"/>
            <w:bookmarkEnd w:id="0"/>
            <w:r w:rsidRPr="00E75B22">
              <w:rPr>
                <w:rFonts w:cs="Times New Roman"/>
                <w:b/>
                <w:sz w:val="18"/>
                <w:szCs w:val="18"/>
              </w:rPr>
              <w:t xml:space="preserve">    Rok szkolny2024/2025</w:t>
            </w:r>
          </w:p>
        </w:tc>
        <w:tc>
          <w:tcPr>
            <w:tcW w:w="0" w:type="auto"/>
            <w:vAlign w:val="center"/>
          </w:tcPr>
          <w:p w:rsidR="00E75B22" w:rsidRPr="00E75B22" w:rsidRDefault="00E75B22" w:rsidP="00E75B2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835"/>
        </w:trPr>
        <w:tc>
          <w:tcPr>
            <w:tcW w:w="3256" w:type="dxa"/>
            <w:vAlign w:val="center"/>
          </w:tcPr>
          <w:p w:rsidR="00E75B22" w:rsidRPr="00E75B22" w:rsidRDefault="00E75B22" w:rsidP="00E75B2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75B22">
              <w:rPr>
                <w:rFonts w:cs="Times New Roman"/>
                <w:b/>
                <w:sz w:val="18"/>
                <w:szCs w:val="18"/>
              </w:rPr>
              <w:t>ocena dopuszczająca</w:t>
            </w:r>
          </w:p>
        </w:tc>
        <w:tc>
          <w:tcPr>
            <w:tcW w:w="2804" w:type="dxa"/>
            <w:vAlign w:val="center"/>
          </w:tcPr>
          <w:p w:rsidR="00E75B22" w:rsidRPr="00E75B22" w:rsidRDefault="00E75B22" w:rsidP="00E75B2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E75B22" w:rsidRPr="00E75B22" w:rsidRDefault="00E75B22" w:rsidP="00E75B2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75B22">
              <w:rPr>
                <w:rFonts w:cs="Times New Roman"/>
                <w:b/>
                <w:sz w:val="18"/>
                <w:szCs w:val="18"/>
              </w:rPr>
              <w:t>ocena dostateczna</w:t>
            </w:r>
          </w:p>
          <w:p w:rsidR="00E75B22" w:rsidRPr="00E75B22" w:rsidRDefault="00E75B22" w:rsidP="00E75B2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433" w:type="dxa"/>
            <w:vAlign w:val="center"/>
          </w:tcPr>
          <w:p w:rsidR="00E75B22" w:rsidRPr="00E75B22" w:rsidRDefault="00E75B22" w:rsidP="00E75B2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E75B22" w:rsidRPr="00E75B22" w:rsidRDefault="00E75B22" w:rsidP="00E75B2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E75B22" w:rsidRPr="00E75B22" w:rsidRDefault="00E75B22" w:rsidP="00E75B2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75B22">
              <w:rPr>
                <w:rFonts w:cs="Times New Roman"/>
                <w:b/>
                <w:sz w:val="18"/>
                <w:szCs w:val="18"/>
              </w:rPr>
              <w:t>ocena dobra</w:t>
            </w:r>
          </w:p>
          <w:p w:rsidR="00E75B22" w:rsidRPr="00E75B22" w:rsidRDefault="00E75B22" w:rsidP="00E75B2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E75B22" w:rsidRPr="00E75B22" w:rsidRDefault="00E75B22" w:rsidP="00E75B2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E75B22" w:rsidRPr="00E75B22" w:rsidRDefault="00E75B22" w:rsidP="00E75B2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E75B22" w:rsidRPr="00E75B22" w:rsidRDefault="00E75B22" w:rsidP="00E75B2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E75B22" w:rsidRPr="00E75B22" w:rsidRDefault="00E75B22" w:rsidP="00E75B2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75B22">
              <w:rPr>
                <w:rFonts w:cs="Times New Roman"/>
                <w:b/>
                <w:sz w:val="18"/>
                <w:szCs w:val="18"/>
              </w:rPr>
              <w:t>ocena bardzo dobra</w:t>
            </w:r>
          </w:p>
          <w:p w:rsidR="00E75B22" w:rsidRPr="00E75B22" w:rsidRDefault="00E75B22" w:rsidP="00E75B2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E75B22" w:rsidRPr="00E75B22" w:rsidRDefault="00E75B22" w:rsidP="00E75B2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E75B22" w:rsidRPr="00E75B22" w:rsidRDefault="00E75B22" w:rsidP="00E75B2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:rsidR="00E75B22" w:rsidRPr="00E75B22" w:rsidRDefault="00E75B22" w:rsidP="00E75B2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75B22">
              <w:rPr>
                <w:rFonts w:cs="Times New Roman"/>
                <w:b/>
                <w:sz w:val="18"/>
                <w:szCs w:val="18"/>
              </w:rPr>
              <w:t>ocena celująca</w:t>
            </w:r>
          </w:p>
          <w:p w:rsidR="00E75B22" w:rsidRPr="00E75B22" w:rsidRDefault="00E75B22" w:rsidP="00E75B22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2386"/>
        </w:trPr>
        <w:tc>
          <w:tcPr>
            <w:tcW w:w="3256" w:type="dxa"/>
          </w:tcPr>
          <w:p w:rsidR="00E75B22" w:rsidRPr="00E75B22" w:rsidRDefault="00E75B22" w:rsidP="00E75B22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1492, 1497–</w:t>
            </w:r>
            <w:r w:rsidRPr="00E75B22">
              <w:rPr>
                <w:rFonts w:cs="Times New Roman"/>
                <w:sz w:val="18"/>
                <w:szCs w:val="18"/>
              </w:rPr>
              <w:br/>
              <w:t>–1499, 1519–1522</w:t>
            </w:r>
          </w:p>
          <w:p w:rsidR="00E75B22" w:rsidRPr="00E75B22" w:rsidRDefault="00E75B22" w:rsidP="00E75B22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postacie: Krzysztofa Kolumba, Vasco da Gamy, Ferdynanda Magellana</w:t>
            </w:r>
          </w:p>
          <w:p w:rsidR="00E75B22" w:rsidRPr="00E75B22" w:rsidRDefault="00E75B22" w:rsidP="00E75B22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 wpływ na wielkie odkrycia geograficzne opanowania przez Turków szlaków łączących Europę ze Wschodem</w:t>
            </w:r>
          </w:p>
          <w:p w:rsidR="00E75B22" w:rsidRPr="00E75B22" w:rsidRDefault="00E75B22" w:rsidP="00E75B22"/>
        </w:tc>
        <w:tc>
          <w:tcPr>
            <w:tcW w:w="2804" w:type="dxa"/>
          </w:tcPr>
          <w:p w:rsidR="00E75B22" w:rsidRPr="00E75B22" w:rsidRDefault="00E75B22" w:rsidP="00E75B22">
            <w:pPr>
              <w:numPr>
                <w:ilvl w:val="0"/>
                <w:numId w:val="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postacie: Marca Pola, Henryka Żeglarza, Amerigo Vespucciego, Izabeli I Kastylijskiej, Ferdynanda II Aragońskiego</w:t>
            </w:r>
          </w:p>
          <w:p w:rsidR="00E75B22" w:rsidRPr="00E75B22" w:rsidRDefault="00E75B22" w:rsidP="00E75B2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karawela, astrolabium, busola, kompas, handel lewantyński</w:t>
            </w:r>
          </w:p>
          <w:p w:rsidR="00E75B22" w:rsidRPr="00E75B22" w:rsidRDefault="00E75B22" w:rsidP="00E75B2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charakteryzuje polityczne, gospodarcze i religijne przyczyny odkryć geograficznych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numPr>
                <w:ilvl w:val="0"/>
                <w:numId w:val="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datę: 1488</w:t>
            </w:r>
          </w:p>
          <w:p w:rsidR="00E75B22" w:rsidRPr="00E75B22" w:rsidRDefault="00E75B22" w:rsidP="00E75B22">
            <w:pPr>
              <w:numPr>
                <w:ilvl w:val="0"/>
                <w:numId w:val="137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postać: Bartolomea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Diaza</w:t>
            </w:r>
            <w:proofErr w:type="spellEnd"/>
          </w:p>
          <w:p w:rsidR="00E75B22" w:rsidRPr="00E75B22" w:rsidRDefault="00E75B22" w:rsidP="00E75B2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cztery wyprawy Krzysztofa Kolumba przez Atlantyk i jego osiągnięcia odkrywcze</w:t>
            </w:r>
          </w:p>
          <w:p w:rsidR="00E75B22" w:rsidRPr="00E75B22" w:rsidRDefault="00E75B22" w:rsidP="00E75B22">
            <w:pPr>
              <w:numPr>
                <w:ilvl w:val="0"/>
                <w:numId w:val="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charakteryzuje  wpływ czynników demograficznych na udział państw Hiszpanii i Portugalii w wielkich odkryciach geograficznych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wpływ upadku ostatniej twierdzy Maurów w Hiszpanii na decyzję królewskiej pary o sponsorowaniu wyprawy Krzysztofa Kolumba</w:t>
            </w:r>
          </w:p>
          <w:p w:rsidR="00E75B22" w:rsidRPr="00E75B22" w:rsidRDefault="00E75B22" w:rsidP="00E75B2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charakteryzuje  skutki wielkich odkryć geograficznych – polityczne, gospodarcze, poznawcze, naukowe, kulturowe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omawia dalekosiężne skutki wielkich odkryć geograficznych  </w:t>
            </w:r>
          </w:p>
          <w:p w:rsidR="00E75B22" w:rsidRPr="00E75B22" w:rsidRDefault="00E75B22" w:rsidP="00E75B2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ocenia  skutki odkryć geograficznych dla ludów nowo odkrytych lądów i dla Europejczyków</w:t>
            </w: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spacing w:before="100" w:beforeAutospacing="1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1494,  1519, 1532</w:t>
            </w:r>
          </w:p>
          <w:p w:rsidR="00E75B22" w:rsidRPr="00E75B22" w:rsidRDefault="00E75B22" w:rsidP="00E75B22">
            <w:pPr>
              <w:numPr>
                <w:ilvl w:val="0"/>
                <w:numId w:val="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postacie: </w:t>
            </w:r>
            <w:proofErr w:type="spellStart"/>
            <w:r w:rsidRPr="00E75B22">
              <w:rPr>
                <w:rFonts w:cs="Times New Roman"/>
                <w:sz w:val="18"/>
                <w:szCs w:val="18"/>
                <w:u w:color="C00000"/>
              </w:rPr>
              <w:t>Hernána</w:t>
            </w:r>
            <w:proofErr w:type="spellEnd"/>
            <w:r w:rsidRPr="00E75B22">
              <w:rPr>
                <w:rFonts w:cs="Times New Roman"/>
                <w:sz w:val="18"/>
                <w:szCs w:val="18"/>
                <w:u w:color="C00000"/>
              </w:rPr>
              <w:t xml:space="preserve"> </w:t>
            </w:r>
            <w:proofErr w:type="spellStart"/>
            <w:r w:rsidRPr="00E75B22">
              <w:rPr>
                <w:rFonts w:cs="Times New Roman"/>
                <w:sz w:val="18"/>
                <w:szCs w:val="18"/>
                <w:u w:color="C00000"/>
              </w:rPr>
              <w:t>Cortésa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, Francisca Pizarra </w:t>
            </w:r>
          </w:p>
          <w:p w:rsidR="00E75B22" w:rsidRPr="00E75B22" w:rsidRDefault="00E75B22" w:rsidP="00E75B22">
            <w:pPr>
              <w:numPr>
                <w:ilvl w:val="0"/>
                <w:numId w:val="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rozumie pojęcia:  konkwistador, faktoria, </w:t>
            </w:r>
          </w:p>
          <w:p w:rsidR="00E75B22" w:rsidRPr="00E75B22" w:rsidRDefault="00E75B22" w:rsidP="00E75B2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główne postanowienia traktatu w Tordesillas</w:t>
            </w:r>
          </w:p>
          <w:p w:rsidR="00E75B22" w:rsidRPr="00E75B22" w:rsidRDefault="00E75B22" w:rsidP="00E75B22">
            <w:pPr>
              <w:numPr>
                <w:ilvl w:val="0"/>
                <w:numId w:val="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wskazuje ć na mapie trasy najważniejszych podróży odkrywców</w:t>
            </w: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postacie: Pedra </w:t>
            </w:r>
            <w:proofErr w:type="spellStart"/>
            <w:r w:rsidRPr="00E75B22">
              <w:rPr>
                <w:rFonts w:cs="Times New Roman"/>
                <w:sz w:val="18"/>
                <w:szCs w:val="18"/>
                <w:u w:color="C00000"/>
              </w:rPr>
              <w:t>Á</w:t>
            </w:r>
            <w:r w:rsidRPr="00E75B22">
              <w:rPr>
                <w:rFonts w:cs="Times New Roman"/>
                <w:sz w:val="18"/>
                <w:szCs w:val="18"/>
              </w:rPr>
              <w:t>lvaresa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Cabrala, Johna Cabota</w:t>
            </w:r>
          </w:p>
          <w:p w:rsidR="00E75B22" w:rsidRPr="00E75B22" w:rsidRDefault="00E75B22" w:rsidP="00E75B2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 , w jaki sposób powstały pierwsze imperia kolonialne</w:t>
            </w:r>
          </w:p>
          <w:p w:rsidR="00E75B22" w:rsidRPr="00E75B22" w:rsidRDefault="00E75B22" w:rsidP="00E75B2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wskazuje na mapie strefy wpływów – hiszpańską i portugalską z 1494 r.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82"/>
              </w:numPr>
              <w:contextualSpacing/>
              <w:rPr>
                <w:rFonts w:cs="Times New Roman"/>
                <w:color w:val="FF0000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datę:</w:t>
            </w:r>
            <w:r w:rsidRPr="00E75B22">
              <w:rPr>
                <w:rFonts w:cs="Times New Roman"/>
                <w:color w:val="FF0000"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>1534</w:t>
            </w:r>
          </w:p>
          <w:p w:rsidR="00E75B22" w:rsidRPr="00E75B22" w:rsidRDefault="00E75B22" w:rsidP="00E75B2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 różnice w organizacji kolonii hiszpańskich i portugalskich</w:t>
            </w:r>
          </w:p>
          <w:p w:rsidR="00E75B22" w:rsidRPr="00E75B22" w:rsidRDefault="00E75B22" w:rsidP="00E75B22">
            <w:pPr>
              <w:numPr>
                <w:ilvl w:val="0"/>
                <w:numId w:val="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wyjaśnić wpływ odkrycia i opanowania nowych lądów przez Europejczyków na gospodarkę kapitalistyczną</w:t>
            </w: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postacie: Montezumy II,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Atahualpy</w:t>
            </w:r>
            <w:proofErr w:type="spellEnd"/>
          </w:p>
          <w:p w:rsidR="00E75B22" w:rsidRPr="00E75B22" w:rsidRDefault="00E75B22" w:rsidP="00E75B2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negatywne skutki powstania imperiów kolonialnych</w:t>
            </w:r>
          </w:p>
          <w:p w:rsidR="00E75B22" w:rsidRPr="00E75B22" w:rsidRDefault="00E75B22" w:rsidP="00E75B22">
            <w:pPr>
              <w:numPr>
                <w:ilvl w:val="0"/>
                <w:numId w:val="7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opisać proces rozrostu posiadłości kolonialnych państw europejskich w XVI–XVIII w.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pierwszą angielską osadę w Ameryce Północnej</w:t>
            </w:r>
          </w:p>
          <w:p w:rsidR="00E75B22" w:rsidRPr="00E75B22" w:rsidRDefault="00E75B22" w:rsidP="00E75B22">
            <w:pPr>
              <w:numPr>
                <w:ilvl w:val="0"/>
                <w:numId w:val="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pierwszą holenderską faktorię w Ameryce Północnej </w:t>
            </w:r>
          </w:p>
          <w:p w:rsidR="00E75B22" w:rsidRPr="00E75B22" w:rsidRDefault="00E75B22" w:rsidP="00E75B2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wskazać na mapie Jamestown, Quebec, Manhattan, Nowy Amsterdam</w:t>
            </w:r>
          </w:p>
          <w:p w:rsidR="00E75B22" w:rsidRPr="00E75B22" w:rsidRDefault="00E75B22" w:rsidP="00E75B22">
            <w:pPr>
              <w:numPr>
                <w:ilvl w:val="0"/>
                <w:numId w:val="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ocenia politykę kolonizatorów wobec podbitej ludności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postacie: Johannesa Gutenberga, Erazma z Rotterdamu, Mikołaja Kopernika, Leonarda da Vinci, Michała Anioła oraz ich dzieła</w:t>
            </w:r>
          </w:p>
          <w:p w:rsidR="00E75B22" w:rsidRPr="00E75B22" w:rsidRDefault="00E75B22" w:rsidP="00E75B22">
            <w:pPr>
              <w:numPr>
                <w:ilvl w:val="0"/>
                <w:numId w:val="9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renesans,  humanizm, znaczenie wynalazku Gutenberga i doniosłość odkrycia Mikołaja Kopernika</w:t>
            </w:r>
          </w:p>
          <w:p w:rsidR="00E75B22" w:rsidRPr="00E75B22" w:rsidRDefault="00E75B22" w:rsidP="00E75B22">
            <w:pPr>
              <w:numPr>
                <w:ilvl w:val="0"/>
                <w:numId w:val="9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podaje  przykłady dzieł sztuki renesansowej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 postacie: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>Rafaela Santi,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>Tycjana oraz ich dzieła</w:t>
            </w:r>
          </w:p>
          <w:p w:rsidR="00E75B22" w:rsidRPr="00E75B22" w:rsidRDefault="00E75B22" w:rsidP="00E75B22">
            <w:pPr>
              <w:numPr>
                <w:ilvl w:val="0"/>
                <w:numId w:val="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charakterystyczne cechy sztuki renesansowej</w:t>
            </w:r>
          </w:p>
          <w:p w:rsidR="00E75B22" w:rsidRPr="00E75B22" w:rsidRDefault="00E75B22" w:rsidP="00E75B22">
            <w:pPr>
              <w:numPr>
                <w:ilvl w:val="0"/>
                <w:numId w:val="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 przedstawia poglądy głównych myślicieli renesansu</w:t>
            </w:r>
          </w:p>
          <w:p w:rsidR="00E75B22" w:rsidRPr="00E75B22" w:rsidRDefault="00E75B22" w:rsidP="00E75B22">
            <w:pPr>
              <w:numPr>
                <w:ilvl w:val="0"/>
                <w:numId w:val="1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dzieła głównych twórców epoki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główne idee zawarte w dziełach </w:t>
            </w:r>
            <w:r w:rsidRPr="00E75B22">
              <w:rPr>
                <w:rFonts w:cs="Times New Roman"/>
                <w:iCs/>
                <w:sz w:val="18"/>
                <w:szCs w:val="18"/>
              </w:rPr>
              <w:t xml:space="preserve"> Utopia</w:t>
            </w:r>
            <w:r w:rsidRPr="00E75B22">
              <w:rPr>
                <w:rFonts w:cs="Times New Roman"/>
                <w:sz w:val="18"/>
                <w:szCs w:val="18"/>
              </w:rPr>
              <w:t xml:space="preserve"> Tomasza Morusa </w:t>
            </w:r>
          </w:p>
          <w:p w:rsidR="00E75B22" w:rsidRPr="00E75B22" w:rsidRDefault="00E75B22" w:rsidP="00E75B22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postacie: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 xml:space="preserve">Sandra Botticellego, Albrechta Dürera, Filippa Brunelleschiego, Dantego Alighieri, Francesca Petrarki i pojęcia: attyka, krużganki, portyk </w:t>
            </w:r>
            <w:r w:rsidRPr="00E75B22">
              <w:rPr>
                <w:rFonts w:cs="Times New Roman"/>
                <w:iCs/>
                <w:sz w:val="18"/>
                <w:szCs w:val="18"/>
              </w:rPr>
              <w:t xml:space="preserve">Człowiek </w:t>
            </w:r>
            <w:proofErr w:type="spellStart"/>
            <w:r w:rsidRPr="00E75B22">
              <w:rPr>
                <w:rFonts w:cs="Times New Roman"/>
                <w:iCs/>
                <w:sz w:val="18"/>
                <w:szCs w:val="18"/>
              </w:rPr>
              <w:t>witruwiański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 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postacie: Hieronima Boscha,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Pietera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Bruegla Starszego, Galileusza oraz ich dzieła i osiągnięcia</w:t>
            </w:r>
          </w:p>
          <w:p w:rsidR="00E75B22" w:rsidRPr="00E75B22" w:rsidRDefault="00E75B22" w:rsidP="00E75B22">
            <w:pPr>
              <w:numPr>
                <w:ilvl w:val="0"/>
                <w:numId w:val="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pojęcie: człowiek renesansu</w:t>
            </w:r>
          </w:p>
          <w:p w:rsidR="00E75B22" w:rsidRPr="00E75B22" w:rsidRDefault="00E75B22" w:rsidP="00E75B22">
            <w:pPr>
              <w:numPr>
                <w:ilvl w:val="0"/>
                <w:numId w:val="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wie dlaczego renesansowym twórcom przyświecała myśl rzymskiego komediopisarza: </w:t>
            </w:r>
            <w:r w:rsidRPr="00E75B22">
              <w:rPr>
                <w:rFonts w:cs="Times New Roman"/>
                <w:iCs/>
                <w:sz w:val="18"/>
                <w:szCs w:val="18"/>
              </w:rPr>
              <w:t>Człowiekiem jestem i sądzę, że nic, co ludzkie, nie jest mi obce</w:t>
            </w:r>
          </w:p>
          <w:p w:rsidR="00E75B22" w:rsidRPr="00E75B22" w:rsidRDefault="00E75B22" w:rsidP="00E75B22">
            <w:pPr>
              <w:numPr>
                <w:ilvl w:val="0"/>
                <w:numId w:val="1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podaje  przykłady pisarzy i poetów tworzących w językach narodowych </w:t>
            </w:r>
          </w:p>
        </w:tc>
        <w:tc>
          <w:tcPr>
            <w:tcW w:w="0" w:type="auto"/>
          </w:tcPr>
          <w:p w:rsidR="00E75B22" w:rsidRPr="00E75B22" w:rsidRDefault="00E75B22" w:rsidP="00E75B22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znaczenie bogatych rodów Medyceuszy i Sforzów dla szerzenia się idei renesansu</w:t>
            </w:r>
          </w:p>
          <w:p w:rsidR="00E75B22" w:rsidRPr="00E75B22" w:rsidRDefault="00E75B22" w:rsidP="00E75B22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dostrzega i omawia rolę mecenatu artystycznego – Kościoła, dworu, rodów mieszczańskich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>zna datę: 1517 , postacie: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 </w:t>
            </w:r>
            <w:r w:rsidRPr="00E75B22">
              <w:rPr>
                <w:rFonts w:cs="Times New Roman"/>
                <w:sz w:val="18"/>
                <w:szCs w:val="18"/>
              </w:rPr>
              <w:t>Marcina Lutra, Jana Kalwina, przyczyny wystąpienia Marcina Lutra</w:t>
            </w:r>
          </w:p>
          <w:p w:rsidR="00E75B22" w:rsidRPr="00E75B22" w:rsidRDefault="00E75B22" w:rsidP="00E75B22">
            <w:pPr>
              <w:numPr>
                <w:ilvl w:val="0"/>
                <w:numId w:val="1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odpust, celibat, reformacja, luteranizm, kalwinizm</w:t>
            </w:r>
          </w:p>
          <w:p w:rsidR="00E75B22" w:rsidRPr="00E75B22" w:rsidRDefault="00E75B22" w:rsidP="00E75B22">
            <w:pPr>
              <w:numPr>
                <w:ilvl w:val="0"/>
                <w:numId w:val="1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omawia zasady wyznania luterańskiego</w:t>
            </w: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 1536,1555,1572 </w:t>
            </w:r>
          </w:p>
          <w:p w:rsidR="00E75B22" w:rsidRPr="00E75B22" w:rsidRDefault="00E75B22" w:rsidP="00E75B22">
            <w:pPr>
              <w:numPr>
                <w:ilvl w:val="0"/>
                <w:numId w:val="1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>postacie: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>Henryka VIII,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>Henryka Burbona</w:t>
            </w:r>
          </w:p>
          <w:p w:rsidR="00E75B22" w:rsidRPr="00E75B22" w:rsidRDefault="00E75B22" w:rsidP="00E75B22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rozumie pojęcia: Akt supremacji, predestynacja, hugenoci, , pokój w Augsburgu, </w:t>
            </w:r>
            <w:r w:rsidRPr="00E75B22">
              <w:rPr>
                <w:rFonts w:cs="Times New Roman"/>
                <w:iCs/>
                <w:sz w:val="18"/>
                <w:szCs w:val="18"/>
              </w:rPr>
              <w:t>Augsburskie wyznanie wiary</w:t>
            </w:r>
            <w:r w:rsidRPr="00E75B22">
              <w:rPr>
                <w:rFonts w:cs="Times New Roman"/>
                <w:sz w:val="18"/>
                <w:szCs w:val="18"/>
              </w:rPr>
              <w:t>, Noc św. Bartłomieja</w:t>
            </w:r>
          </w:p>
          <w:p w:rsidR="00E75B22" w:rsidRPr="00E75B22" w:rsidRDefault="00E75B22" w:rsidP="00E75B22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zasadę „czyja władza, tego religia</w:t>
            </w:r>
          </w:p>
          <w:p w:rsidR="00E75B22" w:rsidRPr="00E75B22" w:rsidRDefault="00E75B22" w:rsidP="00E75B22">
            <w:pPr>
              <w:numPr>
                <w:ilvl w:val="0"/>
                <w:numId w:val="1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omówić zasady wyznania kalwińskiego i anglikańskiego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8"/>
              </w:numPr>
              <w:contextualSpacing/>
              <w:rPr>
                <w:rFonts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1524–1526, </w:t>
            </w:r>
            <w:r w:rsidRPr="00E75B22">
              <w:rPr>
                <w:rFonts w:cs="Times New Roman"/>
                <w:color w:val="000000" w:themeColor="text1"/>
                <w:sz w:val="18"/>
                <w:szCs w:val="18"/>
              </w:rPr>
              <w:t xml:space="preserve">1598 </w:t>
            </w:r>
          </w:p>
          <w:p w:rsidR="00E75B22" w:rsidRPr="00E75B22" w:rsidRDefault="00E75B22" w:rsidP="00E75B22">
            <w:pPr>
              <w:numPr>
                <w:ilvl w:val="0"/>
                <w:numId w:val="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color w:val="000000" w:themeColor="text1"/>
                <w:sz w:val="18"/>
                <w:szCs w:val="18"/>
              </w:rPr>
              <w:t>opisuje sylwetkę</w:t>
            </w:r>
            <w:r w:rsidRPr="00E75B22">
              <w:rPr>
                <w:rFonts w:cs="Times New Roman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color w:val="000000" w:themeColor="text1"/>
                <w:sz w:val="18"/>
                <w:szCs w:val="18"/>
              </w:rPr>
              <w:t xml:space="preserve">Thomasa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Müntzera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>,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</w:p>
          <w:p w:rsidR="00E75B22" w:rsidRPr="00E75B22" w:rsidRDefault="00E75B22" w:rsidP="00E75B22">
            <w:pPr>
              <w:numPr>
                <w:ilvl w:val="0"/>
                <w:numId w:val="1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>rozumie pojęcia: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>edykt wormacki, wojna chłopska, banicja</w:t>
            </w:r>
            <w:r w:rsidRPr="00E75B22">
              <w:rPr>
                <w:rFonts w:cs="Times New Roman"/>
                <w:bCs/>
                <w:sz w:val="18"/>
                <w:szCs w:val="18"/>
              </w:rPr>
              <w:t xml:space="preserve">, </w:t>
            </w:r>
            <w:r w:rsidRPr="00E75B22">
              <w:rPr>
                <w:rFonts w:cs="Times New Roman"/>
                <w:sz w:val="18"/>
                <w:szCs w:val="18"/>
              </w:rPr>
              <w:t>edykt z Nantes</w:t>
            </w:r>
          </w:p>
          <w:p w:rsidR="00E75B22" w:rsidRPr="00E75B22" w:rsidRDefault="00E75B22" w:rsidP="00E75B22">
            <w:pPr>
              <w:numPr>
                <w:ilvl w:val="0"/>
                <w:numId w:val="1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omawia przyczyny polityczne wojen religijnych we Francji,  zasady edyktu z Nantes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>zna postacie: Tomasza Morusa, Katarzyny Aragońskiej, Anny Boleyn</w:t>
            </w:r>
          </w:p>
          <w:p w:rsidR="00E75B22" w:rsidRPr="00E75B22" w:rsidRDefault="00E75B22" w:rsidP="00E75B22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protestantyzm, konsystorz</w:t>
            </w:r>
          </w:p>
          <w:p w:rsidR="00E75B22" w:rsidRPr="00E75B22" w:rsidRDefault="00E75B22" w:rsidP="00E75B22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wyjaśnić przyczyny konfliktu Henryka VIII z Tomaszem Morusem</w:t>
            </w:r>
          </w:p>
          <w:p w:rsidR="00E75B22" w:rsidRPr="00E75B22" w:rsidRDefault="00E75B22" w:rsidP="00E75B22">
            <w:pPr>
              <w:numPr>
                <w:ilvl w:val="0"/>
                <w:numId w:val="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wskazać na mapie państwa, w których zwyciężyła reformacja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metody i środki propagandy wykorzystywane przez </w:t>
            </w:r>
            <w:r w:rsidRPr="00E75B22">
              <w:rPr>
                <w:rFonts w:cs="Times New Roman"/>
                <w:sz w:val="18"/>
                <w:szCs w:val="18"/>
              </w:rPr>
              <w:lastRenderedPageBreak/>
              <w:t>protestantów i katolików do walki religijnej</w:t>
            </w:r>
          </w:p>
          <w:p w:rsidR="00E75B22" w:rsidRPr="00E75B22" w:rsidRDefault="00E75B22" w:rsidP="00E75B22">
            <w:pPr>
              <w:numPr>
                <w:ilvl w:val="0"/>
                <w:numId w:val="1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ocenić wpływ kryzysu w Kościele katolickim na szerzenie się haseł reformacji oraz ocenić społeczne,  polityczne i kulturowe skutki reformacji</w:t>
            </w: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1545–1563 </w:t>
            </w:r>
          </w:p>
          <w:p w:rsidR="00E75B22" w:rsidRPr="00E75B22" w:rsidRDefault="00E75B22" w:rsidP="00E75B22">
            <w:pPr>
              <w:numPr>
                <w:ilvl w:val="0"/>
                <w:numId w:val="2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herezja, sobór powszechny, reforma Kościoła katolickiego i kontrreformacji</w:t>
            </w:r>
          </w:p>
          <w:p w:rsidR="00E75B22" w:rsidRPr="00E75B22" w:rsidRDefault="00E75B22" w:rsidP="00E75B22">
            <w:pPr>
              <w:numPr>
                <w:ilvl w:val="0"/>
                <w:numId w:val="2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główne postanowienia soboru trydenckiego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2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datę: 1534 </w:t>
            </w:r>
          </w:p>
          <w:p w:rsidR="00E75B22" w:rsidRPr="00E75B22" w:rsidRDefault="00E75B22" w:rsidP="00E75B22">
            <w:pPr>
              <w:numPr>
                <w:ilvl w:val="0"/>
                <w:numId w:val="2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postać: Ignacego Loyoli</w:t>
            </w:r>
          </w:p>
          <w:p w:rsidR="00E75B22" w:rsidRPr="00E75B22" w:rsidRDefault="00E75B22" w:rsidP="00E75B22">
            <w:pPr>
              <w:numPr>
                <w:ilvl w:val="0"/>
                <w:numId w:val="2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rozumie pojęcia: 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Towarzystwo Jezusowe </w:t>
            </w:r>
          </w:p>
          <w:p w:rsidR="00E75B22" w:rsidRPr="00E75B22" w:rsidRDefault="00E75B22" w:rsidP="00E75B22">
            <w:pPr>
              <w:numPr>
                <w:ilvl w:val="0"/>
                <w:numId w:val="2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scharakteryzować działalność jezuitów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numPr>
                <w:ilvl w:val="0"/>
                <w:numId w:val="2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datę: 1542 </w:t>
            </w:r>
          </w:p>
          <w:p w:rsidR="00E75B22" w:rsidRPr="00E75B22" w:rsidRDefault="00E75B22" w:rsidP="00E75B22">
            <w:pPr>
              <w:numPr>
                <w:ilvl w:val="0"/>
                <w:numId w:val="2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postać, Giordana Bruna</w:t>
            </w:r>
          </w:p>
          <w:p w:rsidR="00E75B22" w:rsidRPr="00E75B22" w:rsidRDefault="00E75B22" w:rsidP="00E75B22">
            <w:pPr>
              <w:numPr>
                <w:ilvl w:val="0"/>
                <w:numId w:val="2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Święte Oficjum, konwersja, inkwizycja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2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rozumie pojęcia: brewiarz rzymski, Wulgata, </w:t>
            </w:r>
            <w:r w:rsidRPr="00E75B22">
              <w:rPr>
                <w:rFonts w:cs="Times New Roman"/>
                <w:iCs/>
                <w:sz w:val="18"/>
                <w:szCs w:val="18"/>
              </w:rPr>
              <w:t>Indeks ksiąg zakazanych</w:t>
            </w:r>
          </w:p>
          <w:p w:rsidR="00E75B22" w:rsidRPr="00E75B22" w:rsidRDefault="00E75B22" w:rsidP="00E75B22">
            <w:pPr>
              <w:numPr>
                <w:ilvl w:val="0"/>
                <w:numId w:val="23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ocenić działania podjęte przez Kościół rzymskokatolicki w XVI w.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20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nowe zakony (poza jezuitami), które podjęły działalność w duchu odnowy Kościoła </w:t>
            </w:r>
          </w:p>
          <w:p w:rsidR="00E75B22" w:rsidRPr="00E75B22" w:rsidRDefault="00E75B22" w:rsidP="00E75B22">
            <w:pPr>
              <w:numPr>
                <w:ilvl w:val="0"/>
                <w:numId w:val="25"/>
              </w:numPr>
              <w:contextualSpacing/>
              <w:rPr>
                <w:rFonts w:cs="Times New Roman"/>
                <w:color w:val="FF0000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</w:t>
            </w:r>
            <w:r w:rsidRPr="00E75B22">
              <w:rPr>
                <w:rFonts w:cs="Times New Roman"/>
                <w:color w:val="FF0000"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>pijarzy,</w:t>
            </w:r>
            <w:r w:rsidRPr="00E75B22">
              <w:rPr>
                <w:rFonts w:cs="Times New Roman"/>
                <w:color w:val="FF0000"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 xml:space="preserve">kapucyni, karmelitanki, szarytki, wizytki, urszulanki, </w:t>
            </w: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1526, 1588 </w:t>
            </w:r>
          </w:p>
          <w:p w:rsidR="00E75B22" w:rsidRPr="00E75B22" w:rsidRDefault="00E75B22" w:rsidP="00E75B22">
            <w:pPr>
              <w:numPr>
                <w:ilvl w:val="0"/>
                <w:numId w:val="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Elżbiety I, Filipa II Habsburga, Ludwika Jagiellończyka</w:t>
            </w:r>
          </w:p>
          <w:p w:rsidR="00E75B22" w:rsidRPr="00E75B22" w:rsidRDefault="00E75B22" w:rsidP="00E75B22">
            <w:pPr>
              <w:numPr>
                <w:ilvl w:val="0"/>
                <w:numId w:val="22"/>
              </w:numPr>
              <w:contextualSpacing/>
              <w:rPr>
                <w:rFonts w:cs="Times New Roman"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państwa, które rywalizowały o prymat w Europie Zachodniej w XVI </w:t>
            </w:r>
            <w:r w:rsidRPr="00E75B22">
              <w:rPr>
                <w:rFonts w:cs="Times New Roman"/>
                <w:bCs/>
                <w:sz w:val="18"/>
                <w:szCs w:val="18"/>
              </w:rPr>
              <w:t>w.</w:t>
            </w:r>
          </w:p>
          <w:p w:rsidR="00E75B22" w:rsidRPr="00E75B22" w:rsidRDefault="00E75B22" w:rsidP="00E75B22">
            <w:pPr>
              <w:numPr>
                <w:ilvl w:val="0"/>
                <w:numId w:val="2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potrafi wyjaśnić okoliczności śmierci Ludwika Jagiellończyka w bitwie pod Mohaczem </w:t>
            </w:r>
          </w:p>
          <w:p w:rsidR="00E75B22" w:rsidRPr="00E75B22" w:rsidRDefault="00E75B22" w:rsidP="00E75B22">
            <w:pPr>
              <w:numPr>
                <w:ilvl w:val="0"/>
                <w:numId w:val="2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 cele polityki Imperium Osmańskiego</w:t>
            </w:r>
          </w:p>
          <w:p w:rsidR="00E75B22" w:rsidRPr="00E75B22" w:rsidRDefault="00E75B22" w:rsidP="00E75B2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2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1571, 1581 </w:t>
            </w:r>
          </w:p>
          <w:p w:rsidR="00E75B22" w:rsidRPr="00E75B22" w:rsidRDefault="00E75B22" w:rsidP="00E75B22">
            <w:pPr>
              <w:numPr>
                <w:ilvl w:val="0"/>
                <w:numId w:val="2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postacie: Karola V Habsburga, Ferdynanda I Habsburga, Wilhelma Orańskiego</w:t>
            </w:r>
          </w:p>
          <w:p w:rsidR="00E75B22" w:rsidRPr="00E75B22" w:rsidRDefault="00E75B22" w:rsidP="00E75B22">
            <w:pPr>
              <w:numPr>
                <w:ilvl w:val="0"/>
                <w:numId w:val="26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nazwy dynastii rywalizujących o prymat w Europie </w:t>
            </w:r>
          </w:p>
          <w:p w:rsidR="00E75B22" w:rsidRPr="00E75B22" w:rsidRDefault="00E75B22" w:rsidP="00E75B22">
            <w:pPr>
              <w:numPr>
                <w:ilvl w:val="0"/>
                <w:numId w:val="2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wskazać na mapie terytoria, o które rywalizowały państwa w Europie  w XVI w.</w:t>
            </w:r>
          </w:p>
          <w:p w:rsidR="00E75B22" w:rsidRPr="00E75B22" w:rsidRDefault="00E75B22" w:rsidP="00E75B22">
            <w:pPr>
              <w:numPr>
                <w:ilvl w:val="0"/>
                <w:numId w:val="2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członków Ligi Świętej zawartej w 1571 r.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1525, 1579 </w:t>
            </w:r>
          </w:p>
          <w:p w:rsidR="00E75B22" w:rsidRPr="00E75B22" w:rsidRDefault="00E75B22" w:rsidP="00E75B22">
            <w:pPr>
              <w:numPr>
                <w:ilvl w:val="0"/>
                <w:numId w:val="27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Franciszka I Walezjusza,  Marii Stuart</w:t>
            </w:r>
          </w:p>
          <w:p w:rsidR="00E75B22" w:rsidRPr="00E75B22" w:rsidRDefault="00E75B22" w:rsidP="00E75B22">
            <w:pPr>
              <w:numPr>
                <w:ilvl w:val="0"/>
                <w:numId w:val="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przyczyny i konsekwencje bitwy pod Pawią</w:t>
            </w:r>
          </w:p>
          <w:p w:rsidR="00E75B22" w:rsidRPr="00E75B22" w:rsidRDefault="00E75B22" w:rsidP="00E75B22">
            <w:pPr>
              <w:numPr>
                <w:ilvl w:val="0"/>
                <w:numId w:val="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przyczyny i skutki wojen włoskich</w:t>
            </w:r>
          </w:p>
          <w:p w:rsidR="00E75B22" w:rsidRPr="00E75B22" w:rsidRDefault="00E75B22" w:rsidP="00E75B22">
            <w:pPr>
              <w:numPr>
                <w:ilvl w:val="0"/>
                <w:numId w:val="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ocenić politykę Hiszpanów wobec mieszkańców Niderlandów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datę: 1559 </w:t>
            </w:r>
          </w:p>
          <w:p w:rsidR="00E75B22" w:rsidRPr="00E75B22" w:rsidRDefault="00E75B22" w:rsidP="00E75B22">
            <w:pPr>
              <w:numPr>
                <w:ilvl w:val="0"/>
                <w:numId w:val="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postać: Francisa Drake’a</w:t>
            </w:r>
          </w:p>
          <w:p w:rsidR="00E75B22" w:rsidRPr="00E75B22" w:rsidRDefault="00E75B22" w:rsidP="00E75B22">
            <w:pPr>
              <w:numPr>
                <w:ilvl w:val="0"/>
                <w:numId w:val="2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konsekwencje wojen włoskich dla Francji, Habsburgów i państw włoskich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ideę zawierania sojuszów zwanych Ligami Świętymi i ich różnorodne cele polityczne</w:t>
            </w:r>
          </w:p>
          <w:p w:rsidR="00E75B22" w:rsidRPr="00E75B22" w:rsidRDefault="00E75B22" w:rsidP="00E75B22">
            <w:pPr>
              <w:numPr>
                <w:ilvl w:val="0"/>
                <w:numId w:val="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wyjaśnić rolę Wenecji w zmaganiach z Turcją</w:t>
            </w:r>
          </w:p>
          <w:p w:rsidR="00E75B22" w:rsidRPr="00E75B22" w:rsidRDefault="00E75B22" w:rsidP="00E75B22">
            <w:pPr>
              <w:numPr>
                <w:ilvl w:val="0"/>
                <w:numId w:val="1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wskazać na mapie podział terytorium państwa węgierskiego na trzy części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numPr>
                <w:ilvl w:val="0"/>
                <w:numId w:val="18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wiek, w którym ukształtowała się gospodarka folwarczno-</w:t>
            </w:r>
            <w:r w:rsidRPr="00E75B22">
              <w:rPr>
                <w:rFonts w:cs="Times New Roman"/>
                <w:sz w:val="18"/>
                <w:szCs w:val="18"/>
              </w:rPr>
              <w:br/>
              <w:t>-pańszczyźniana</w:t>
            </w:r>
          </w:p>
          <w:p w:rsidR="00E75B22" w:rsidRPr="00E75B22" w:rsidRDefault="00E75B22" w:rsidP="00E75B22">
            <w:pPr>
              <w:numPr>
                <w:ilvl w:val="0"/>
                <w:numId w:val="18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giełda, gospodarka folwarczno-</w:t>
            </w:r>
            <w:r w:rsidRPr="00E75B22">
              <w:rPr>
                <w:rFonts w:cs="Times New Roman"/>
                <w:sz w:val="18"/>
                <w:szCs w:val="18"/>
              </w:rPr>
              <w:br/>
              <w:t>-pańszczyźniana, manufaktura, kapitalizm</w:t>
            </w:r>
          </w:p>
          <w:p w:rsidR="00E75B22" w:rsidRPr="00E75B22" w:rsidRDefault="00E75B22" w:rsidP="00E75B22">
            <w:pPr>
              <w:numPr>
                <w:ilvl w:val="0"/>
                <w:numId w:val="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wskazać różnice w rozwoju gospodarki w Europie Zachodniej </w:t>
            </w:r>
            <w:r w:rsidRPr="00E75B22">
              <w:rPr>
                <w:rFonts w:cs="Times New Roman"/>
                <w:sz w:val="18"/>
                <w:szCs w:val="18"/>
              </w:rPr>
              <w:lastRenderedPageBreak/>
              <w:t>i Środkowo-</w:t>
            </w:r>
            <w:r w:rsidRPr="00E75B22">
              <w:rPr>
                <w:rFonts w:cs="Times New Roman"/>
                <w:sz w:val="18"/>
                <w:szCs w:val="18"/>
              </w:rPr>
              <w:br/>
              <w:t>-Wschodniej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3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system nakładczy, rewolucja cen</w:t>
            </w:r>
          </w:p>
          <w:p w:rsidR="00E75B22" w:rsidRPr="00E75B22" w:rsidRDefault="00E75B22" w:rsidP="00E75B22">
            <w:pPr>
              <w:numPr>
                <w:ilvl w:val="0"/>
                <w:numId w:val="3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ograniczenia produkcji związane z działalnością cechów</w:t>
            </w:r>
          </w:p>
          <w:p w:rsidR="00E75B22" w:rsidRPr="00E75B22" w:rsidRDefault="00E75B22" w:rsidP="00E75B22">
            <w:pPr>
              <w:numPr>
                <w:ilvl w:val="0"/>
                <w:numId w:val="3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przyczyny zwiększania wymiaru pańszczyzny</w:t>
            </w:r>
          </w:p>
          <w:p w:rsidR="00E75B22" w:rsidRPr="00E75B22" w:rsidRDefault="00E75B22" w:rsidP="00E75B22">
            <w:pPr>
              <w:numPr>
                <w:ilvl w:val="0"/>
                <w:numId w:val="3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potrafi wymienić czynniki, które wpłynęły na wzrost </w:t>
            </w:r>
            <w:r w:rsidRPr="00E75B22">
              <w:rPr>
                <w:rFonts w:cs="Times New Roman"/>
                <w:sz w:val="18"/>
                <w:szCs w:val="18"/>
              </w:rPr>
              <w:lastRenderedPageBreak/>
              <w:t>demograficzny w Europie w XVI w.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numPr>
                <w:ilvl w:val="0"/>
                <w:numId w:val="3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>zna wymiany handlowej w Europie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umowną granicę na Łabie dwóch stref rozwoju gospodarczego Europy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3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kompania handlowa, grodzenie, dualizm gospodarczy</w:t>
            </w:r>
          </w:p>
          <w:p w:rsidR="00E75B22" w:rsidRPr="00E75B22" w:rsidRDefault="00E75B22" w:rsidP="00E75B22">
            <w:pPr>
              <w:numPr>
                <w:ilvl w:val="0"/>
                <w:numId w:val="3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opisać znaczenie odkryć geograficznych 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przyczyny migracji w XVI w.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podać przykłady grup ludności, które migrowały w Europie i do Nowego Świata</w:t>
            </w:r>
          </w:p>
          <w:p w:rsidR="00E75B22" w:rsidRPr="00E75B22" w:rsidRDefault="00E75B22" w:rsidP="00E75B22">
            <w:pPr>
              <w:numPr>
                <w:ilvl w:val="0"/>
                <w:numId w:val="29"/>
              </w:numPr>
              <w:contextualSpacing/>
              <w:rPr>
                <w:rFonts w:cs="Times New Roman"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porównać proces urbanizacji w różnych częściach Europy w XVI w</w:t>
            </w:r>
            <w:r w:rsidRPr="00E75B22">
              <w:rPr>
                <w:rFonts w:cs="Times New Roman"/>
                <w:bCs/>
                <w:sz w:val="18"/>
                <w:szCs w:val="18"/>
              </w:rPr>
              <w:t>.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numPr>
                <w:ilvl w:val="0"/>
                <w:numId w:val="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>zna największe domy bankowe w Europie – Fuggerów i 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Welserów</w:t>
            </w:r>
            <w:proofErr w:type="spellEnd"/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wyjaśnić wpływ gospodarki folwarczno-</w:t>
            </w:r>
            <w:r w:rsidRPr="00E75B22">
              <w:rPr>
                <w:rFonts w:cs="Times New Roman"/>
                <w:sz w:val="18"/>
                <w:szCs w:val="18"/>
              </w:rPr>
              <w:br/>
              <w:t>-pańszczyźnianej na stagnację życia gospodarczego w miastach Europy Środkowo-</w:t>
            </w:r>
            <w:r w:rsidRPr="00E75B22">
              <w:rPr>
                <w:rFonts w:cs="Times New Roman"/>
                <w:sz w:val="18"/>
                <w:szCs w:val="18"/>
              </w:rPr>
              <w:br/>
              <w:t>-Wschodniej i pozycję mieszczan</w:t>
            </w: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numPr>
                <w:ilvl w:val="0"/>
                <w:numId w:val="3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1515, 1525, 1572 </w:t>
            </w:r>
          </w:p>
          <w:p w:rsidR="00E75B22" w:rsidRPr="00E75B22" w:rsidRDefault="00E75B22" w:rsidP="00E75B22">
            <w:pPr>
              <w:numPr>
                <w:ilvl w:val="0"/>
                <w:numId w:val="34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postacie: Władysława Jagiellończyka, Ludwika Jagiellończyka, Zygmunta Starego, Zygmunta Augusta, Albrechta Hohenzollerna</w:t>
            </w:r>
          </w:p>
          <w:p w:rsidR="00E75B22" w:rsidRPr="00E75B22" w:rsidRDefault="00E75B22" w:rsidP="00E75B22">
            <w:pPr>
              <w:numPr>
                <w:ilvl w:val="0"/>
                <w:numId w:val="3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traktat krakowski, hołd pruski, traktat wiedeński, sekularyzacja, lenno, polityka dynastyczna, złoty wiek</w:t>
            </w:r>
          </w:p>
          <w:p w:rsidR="00E75B22" w:rsidRPr="00E75B22" w:rsidRDefault="00E75B22" w:rsidP="00E75B22">
            <w:pPr>
              <w:numPr>
                <w:ilvl w:val="0"/>
                <w:numId w:val="3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 przyczyny i konsekwencje podpisania traktatu krakowskiego</w:t>
            </w:r>
          </w:p>
          <w:p w:rsidR="00E75B22" w:rsidRPr="00E75B22" w:rsidRDefault="00E75B22" w:rsidP="00E75B22">
            <w:pPr>
              <w:rPr>
                <w:rFonts w:cs="Times New Roman"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3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1514, 1519–</w:t>
            </w:r>
            <w:r w:rsidRPr="00E75B22">
              <w:rPr>
                <w:rFonts w:cs="Times New Roman"/>
                <w:sz w:val="18"/>
                <w:szCs w:val="18"/>
              </w:rPr>
              <w:br/>
              <w:t xml:space="preserve">–1521 </w:t>
            </w:r>
          </w:p>
          <w:p w:rsidR="00E75B22" w:rsidRPr="00E75B22" w:rsidRDefault="00E75B22" w:rsidP="00E75B22">
            <w:pPr>
              <w:numPr>
                <w:ilvl w:val="0"/>
                <w:numId w:val="3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wyjaśnia okoliczności, w których doszło do bitwy pod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Orszą</w:t>
            </w:r>
            <w:proofErr w:type="spellEnd"/>
          </w:p>
          <w:p w:rsidR="00E75B22" w:rsidRPr="00E75B22" w:rsidRDefault="00E75B22" w:rsidP="00E75B22">
            <w:pPr>
              <w:numPr>
                <w:ilvl w:val="0"/>
                <w:numId w:val="4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scharakteryzować stosunki między Rzeczpospolitą a Prusami Zakonnymi, a następnie Prusami Książęcymi</w:t>
            </w:r>
          </w:p>
          <w:p w:rsidR="00E75B22" w:rsidRPr="00E75B22" w:rsidRDefault="00E75B22" w:rsidP="00E75B22">
            <w:pPr>
              <w:numPr>
                <w:ilvl w:val="0"/>
                <w:numId w:val="4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dlaczego doszło do wybuchu wojny w 1519 r.</w:t>
            </w:r>
          </w:p>
          <w:p w:rsidR="00E75B22" w:rsidRPr="00E75B22" w:rsidRDefault="00E75B22" w:rsidP="00E75B22">
            <w:pPr>
              <w:numPr>
                <w:ilvl w:val="0"/>
                <w:numId w:val="4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scharakteryzować stosunki Polski z Moskwą w pierwszej połowie XVI w.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3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1561, 1563–1570, 1568 </w:t>
            </w:r>
          </w:p>
          <w:p w:rsidR="00E75B22" w:rsidRPr="00E75B22" w:rsidRDefault="00E75B22" w:rsidP="00E75B22">
            <w:pPr>
              <w:numPr>
                <w:ilvl w:val="0"/>
                <w:numId w:val="3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postać: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Gottarda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Kettlera</w:t>
            </w:r>
          </w:p>
          <w:p w:rsidR="00E75B22" w:rsidRPr="00E75B22" w:rsidRDefault="00E75B22" w:rsidP="00E75B22">
            <w:pPr>
              <w:numPr>
                <w:ilvl w:val="0"/>
                <w:numId w:val="3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zakon inflancki,, pierwsza wojna północna, Inflanty</w:t>
            </w:r>
          </w:p>
          <w:p w:rsidR="00E75B22" w:rsidRPr="00E75B22" w:rsidRDefault="00E75B22" w:rsidP="00E75B22">
            <w:pPr>
              <w:numPr>
                <w:ilvl w:val="0"/>
                <w:numId w:val="3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omówić przyczyny, przebieg i skutki pierwszej wojny północnej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daty: 1531, 1533, 1570 </w:t>
            </w:r>
          </w:p>
          <w:p w:rsidR="00E75B22" w:rsidRPr="00E75B22" w:rsidRDefault="00E75B22" w:rsidP="00E75B22">
            <w:pPr>
              <w:numPr>
                <w:ilvl w:val="0"/>
                <w:numId w:val="36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postacie: Sulejmana I Wspaniałego, Jana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Zápolyi</w:t>
            </w:r>
            <w:proofErr w:type="spellEnd"/>
          </w:p>
          <w:p w:rsidR="00E75B22" w:rsidRPr="00E75B22" w:rsidRDefault="00E75B22" w:rsidP="00E75B22">
            <w:pPr>
              <w:numPr>
                <w:ilvl w:val="0"/>
                <w:numId w:val="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przyczyny i skutki bitwy pod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Obertynem</w:t>
            </w:r>
            <w:proofErr w:type="spellEnd"/>
          </w:p>
          <w:p w:rsidR="00E75B22" w:rsidRPr="00E75B22" w:rsidRDefault="00E75B22" w:rsidP="00E75B22">
            <w:pPr>
              <w:numPr>
                <w:ilvl w:val="0"/>
                <w:numId w:val="3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Hospodarstwo Mołdawskie, Pokucie, tabor,</w:t>
            </w:r>
          </w:p>
          <w:p w:rsidR="00E75B22" w:rsidRPr="00E75B22" w:rsidRDefault="00E75B22" w:rsidP="00E75B22">
            <w:pPr>
              <w:numPr>
                <w:ilvl w:val="0"/>
                <w:numId w:val="3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 przyczyny rywalizacji Rzeczpospolitej z Turcją o Mołdawię</w:t>
            </w:r>
          </w:p>
          <w:p w:rsidR="00E75B22" w:rsidRPr="00E75B22" w:rsidRDefault="00E75B22" w:rsidP="00E75B22">
            <w:pPr>
              <w:numPr>
                <w:ilvl w:val="0"/>
                <w:numId w:val="3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proofErr w:type="spellStart"/>
            <w:r w:rsidRPr="00E75B22">
              <w:rPr>
                <w:rFonts w:cs="Times New Roman"/>
                <w:sz w:val="18"/>
                <w:szCs w:val="18"/>
              </w:rPr>
              <w:t>omówia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przyczyny i skutki  konfliktu Zygmunta Augusta z  Gdańskiem</w:t>
            </w:r>
          </w:p>
          <w:p w:rsidR="00E75B22" w:rsidRPr="00E75B22" w:rsidRDefault="00E75B22" w:rsidP="00E75B22">
            <w:pPr>
              <w:numPr>
                <w:ilvl w:val="0"/>
                <w:numId w:val="3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umie scharakteryzować treść obrazu Jana Matejki </w:t>
            </w:r>
            <w:r w:rsidRPr="00E75B22">
              <w:rPr>
                <w:rFonts w:cs="Times New Roman"/>
                <w:iCs/>
                <w:sz w:val="18"/>
                <w:szCs w:val="18"/>
              </w:rPr>
              <w:t>Hołd pruski</w:t>
            </w: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3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powiązania rodzinne Jagiellonów z Hohenzollernami i Habsburgami</w:t>
            </w:r>
          </w:p>
          <w:p w:rsidR="00E75B22" w:rsidRPr="00E75B22" w:rsidRDefault="00E75B22" w:rsidP="00E75B22">
            <w:pPr>
              <w:numPr>
                <w:ilvl w:val="0"/>
                <w:numId w:val="3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dlaczego Albrecht Hohenzollern zdecydował się na przejście na luteranizm</w:t>
            </w:r>
          </w:p>
          <w:p w:rsidR="00E75B22" w:rsidRPr="00E75B22" w:rsidRDefault="00E75B22" w:rsidP="00E75B22">
            <w:pPr>
              <w:numPr>
                <w:ilvl w:val="0"/>
                <w:numId w:val="3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ocenić rolę traktatu wiedeńskiego we wzajemnych stosunkach Jagiellonów i Habsburgów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numPr>
                <w:ilvl w:val="0"/>
                <w:numId w:val="4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1454, 1468,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1505 </w:t>
            </w:r>
          </w:p>
          <w:p w:rsidR="00E75B22" w:rsidRPr="00E75B22" w:rsidRDefault="00E75B22" w:rsidP="00E75B22">
            <w:pPr>
              <w:numPr>
                <w:ilvl w:val="0"/>
                <w:numId w:val="4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postać: Jana Łaskiego, Aleksandra Jagiellończyka</w:t>
            </w:r>
          </w:p>
          <w:p w:rsidR="00E75B22" w:rsidRPr="00E75B22" w:rsidRDefault="00E75B22" w:rsidP="00E75B22">
            <w:pPr>
              <w:numPr>
                <w:ilvl w:val="0"/>
                <w:numId w:val="4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miejsce, gdzie odbył się pierwszy sejm walny</w:t>
            </w:r>
          </w:p>
          <w:p w:rsidR="00E75B22" w:rsidRPr="00E75B22" w:rsidRDefault="00E75B22" w:rsidP="00E75B22">
            <w:pPr>
              <w:numPr>
                <w:ilvl w:val="0"/>
                <w:numId w:val="4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pojęcia: demokracja szlachecka, konstytucja Nihil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novi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>, przywileje szlacheckie, sejm walny, trzy stany sejmujące, dlaczego władcy wydawali przywileje dla szlachty</w:t>
            </w:r>
          </w:p>
          <w:p w:rsidR="00E75B22" w:rsidRPr="00E75B22" w:rsidRDefault="00E75B22" w:rsidP="00E75B22">
            <w:pPr>
              <w:numPr>
                <w:ilvl w:val="0"/>
                <w:numId w:val="4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wymienia postanowienia przywileju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cerekwicko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>-</w:t>
            </w:r>
            <w:r w:rsidRPr="00E75B22">
              <w:rPr>
                <w:rFonts w:cs="Times New Roman"/>
                <w:sz w:val="18"/>
                <w:szCs w:val="18"/>
              </w:rPr>
              <w:br/>
              <w:t>-nieszawskiego</w:t>
            </w:r>
          </w:p>
        </w:tc>
        <w:tc>
          <w:tcPr>
            <w:tcW w:w="2804" w:type="dxa"/>
          </w:tcPr>
          <w:p w:rsidR="00E75B22" w:rsidRPr="00E75B22" w:rsidRDefault="00E75B22" w:rsidP="00E75B22">
            <w:pPr>
              <w:numPr>
                <w:ilvl w:val="0"/>
                <w:numId w:val="44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1496, 1518  </w:t>
            </w:r>
          </w:p>
          <w:p w:rsidR="00E75B22" w:rsidRPr="00E75B22" w:rsidRDefault="00E75B22" w:rsidP="00E75B22">
            <w:pPr>
              <w:numPr>
                <w:ilvl w:val="0"/>
                <w:numId w:val="4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skład i kompetencje izby poselskiej i senat</w:t>
            </w:r>
          </w:p>
          <w:p w:rsidR="00E75B22" w:rsidRPr="00E75B22" w:rsidRDefault="00E75B22" w:rsidP="00E75B22">
            <w:pPr>
              <w:numPr>
                <w:ilvl w:val="0"/>
                <w:numId w:val="4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sejmiki ziemskie, sejmiki prowincjonalne, prawo ziemskie</w:t>
            </w:r>
          </w:p>
          <w:p w:rsidR="00E75B22" w:rsidRPr="00E75B22" w:rsidRDefault="00E75B22" w:rsidP="00E75B22">
            <w:pPr>
              <w:numPr>
                <w:ilvl w:val="0"/>
                <w:numId w:val="4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 znaczenie statutów piotrkowskich dla ugruntowania dominującej pozycji szlachty w państwie</w:t>
            </w:r>
          </w:p>
          <w:p w:rsidR="00E75B22" w:rsidRPr="00E75B22" w:rsidRDefault="00E75B22" w:rsidP="00E75B22">
            <w:pPr>
              <w:numPr>
                <w:ilvl w:val="0"/>
                <w:numId w:val="4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opisuje rolę króla, senatu i izby poselskiej podczas obrad sejmu walnego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33" w:type="dxa"/>
          </w:tcPr>
          <w:p w:rsidR="00E75B22" w:rsidRPr="00E75B22" w:rsidRDefault="00E75B22" w:rsidP="00E75B22">
            <w:pPr>
              <w:numPr>
                <w:ilvl w:val="0"/>
                <w:numId w:val="4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1562–1563 </w:t>
            </w:r>
          </w:p>
          <w:p w:rsidR="00E75B22" w:rsidRPr="00E75B22" w:rsidRDefault="00E75B22" w:rsidP="00E75B22">
            <w:pPr>
              <w:numPr>
                <w:ilvl w:val="0"/>
                <w:numId w:val="45"/>
              </w:numPr>
              <w:contextualSpacing/>
              <w:rPr>
                <w:rFonts w:cs="Times New Roman"/>
                <w:i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ruch egzekucyjny królewszczyzna, unia realna,  wojsko kwarciane</w:t>
            </w:r>
          </w:p>
          <w:p w:rsidR="00E75B22" w:rsidRPr="00E75B22" w:rsidRDefault="00E75B22" w:rsidP="00E75B22">
            <w:pPr>
              <w:numPr>
                <w:ilvl w:val="0"/>
                <w:numId w:val="4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dlaczego nie zrealizowano wielu postulatów ruchu egzekucyjnego</w:t>
            </w: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48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pojęcia: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magnateria, lustracja, rokosz,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 xml:space="preserve">elekcja </w:t>
            </w:r>
            <w:proofErr w:type="spellStart"/>
            <w:r w:rsidRPr="00E75B22">
              <w:rPr>
                <w:rFonts w:cs="Times New Roman"/>
                <w:iCs/>
                <w:sz w:val="18"/>
                <w:szCs w:val="18"/>
              </w:rPr>
              <w:t>vivente</w:t>
            </w:r>
            <w:proofErr w:type="spellEnd"/>
            <w:r w:rsidRPr="00E75B22">
              <w:rPr>
                <w:rFonts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E75B22">
              <w:rPr>
                <w:rFonts w:cs="Times New Roman"/>
                <w:iCs/>
                <w:sz w:val="18"/>
                <w:szCs w:val="18"/>
              </w:rPr>
              <w:t>rege</w:t>
            </w:r>
            <w:proofErr w:type="spellEnd"/>
            <w:r w:rsidRPr="00E75B22">
              <w:rPr>
                <w:rFonts w:cs="Times New Roman"/>
                <w:iCs/>
                <w:sz w:val="18"/>
                <w:szCs w:val="18"/>
              </w:rPr>
              <w:t xml:space="preserve">, </w:t>
            </w:r>
            <w:r w:rsidRPr="00E75B22">
              <w:rPr>
                <w:rFonts w:cs="Times New Roman"/>
                <w:sz w:val="18"/>
                <w:szCs w:val="18"/>
              </w:rPr>
              <w:t>elekcja</w:t>
            </w:r>
            <w:r w:rsidRPr="00E75B22">
              <w:rPr>
                <w:rFonts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E75B22">
              <w:rPr>
                <w:rFonts w:cs="Times New Roman"/>
                <w:iCs/>
                <w:sz w:val="18"/>
                <w:szCs w:val="18"/>
              </w:rPr>
              <w:t>viritim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>, sejmik przedsejmowy, sejmik relacyjny, sejmik elekcyjny, sejmik deputacki, instrukcje poselskie</w:t>
            </w:r>
            <w:r w:rsidRPr="00E75B22">
              <w:rPr>
                <w:rFonts w:cs="Times New Roman"/>
                <w:iCs/>
                <w:sz w:val="18"/>
                <w:szCs w:val="18"/>
              </w:rPr>
              <w:t xml:space="preserve">, </w:t>
            </w:r>
            <w:r w:rsidRPr="00E75B22">
              <w:rPr>
                <w:rFonts w:cs="Times New Roman"/>
                <w:sz w:val="18"/>
                <w:szCs w:val="18"/>
              </w:rPr>
              <w:t>uniwersały</w:t>
            </w:r>
          </w:p>
          <w:p w:rsidR="00E75B22" w:rsidRPr="00E75B22" w:rsidRDefault="00E75B22" w:rsidP="00E75B22">
            <w:pPr>
              <w:numPr>
                <w:ilvl w:val="0"/>
                <w:numId w:val="5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 wymienia rodzaje sejmików ziemskich i scharakteryzować ich kompetencje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numPr>
                <w:ilvl w:val="0"/>
                <w:numId w:val="4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rolę królowej Bony w dziele lustracji i rewindykacji królewszczyzn</w:t>
            </w:r>
          </w:p>
          <w:p w:rsidR="00E75B22" w:rsidRPr="00E75B22" w:rsidRDefault="00E75B22" w:rsidP="00E75B22">
            <w:pPr>
              <w:numPr>
                <w:ilvl w:val="0"/>
                <w:numId w:val="4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przyczyny zwycięstwa politycznego średniej szlachty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okres, w którym został zapoczątkowany renesans na ziemiach polskich – połowa XV w.</w:t>
            </w:r>
          </w:p>
          <w:p w:rsidR="00E75B22" w:rsidRPr="00E75B22" w:rsidRDefault="00E75B22" w:rsidP="00E75B22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Mikołaja Reja, Jana Kochanowskiego, Mikołaja Kopernika, Bony Sforzy</w:t>
            </w:r>
          </w:p>
          <w:p w:rsidR="00E75B22" w:rsidRPr="00E75B22" w:rsidRDefault="00E75B22" w:rsidP="00E75B22">
            <w:pPr>
              <w:numPr>
                <w:ilvl w:val="0"/>
                <w:numId w:val="5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podać przykłady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>budowli renesansowych w Polsce</w:t>
            </w:r>
          </w:p>
          <w:p w:rsidR="00E75B22" w:rsidRPr="00E75B22" w:rsidRDefault="00E75B22" w:rsidP="00E75B22">
            <w:pPr>
              <w:numPr>
                <w:ilvl w:val="0"/>
                <w:numId w:val="5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podać przykłady utworów Mikołaja Reja i Jana Kochanowskiego, Andrzeja Frycza-Modrzewskiego   i ich tematykę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cenzura, Kościół narodowy, Akademia Wileńska, Akademia Zamojska, kolegium w Braniewie</w:t>
            </w:r>
          </w:p>
          <w:p w:rsidR="00E75B22" w:rsidRPr="00E75B22" w:rsidRDefault="00E75B22" w:rsidP="00E75B22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opisuje działanie polskiego szkolnictwa w XVI w.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1501, 1519–1531 </w:t>
            </w:r>
          </w:p>
          <w:p w:rsidR="00E75B22" w:rsidRPr="00E75B22" w:rsidRDefault="00E75B22" w:rsidP="00E75B22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postacie: Filippa Buonaccorsiego (Kallimacha), Franciszka Florentczyka, Bartolomea Berrecciego, Stanisława Orzechowskiego </w:t>
            </w:r>
          </w:p>
          <w:p w:rsidR="00E75B22" w:rsidRPr="00E75B22" w:rsidRDefault="00E75B22" w:rsidP="00E75B22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rozumie pojęcia: arkady, kaplica Zygmuntowska </w:t>
            </w:r>
          </w:p>
          <w:p w:rsidR="00E75B22" w:rsidRPr="00E75B22" w:rsidRDefault="00E75B22" w:rsidP="00E75B22">
            <w:pPr>
              <w:numPr>
                <w:ilvl w:val="0"/>
                <w:numId w:val="53"/>
              </w:num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potrafi wymienić elementy architektury renesansowej i wskazać je w budowlach, takich jak: ratusz w Poznaniu, pałac w Baranowie, Sukiennice w Krakowie, kaplica </w:t>
            </w:r>
            <w:r w:rsidRPr="00E75B22">
              <w:rPr>
                <w:rFonts w:cs="Times New Roman"/>
                <w:sz w:val="18"/>
                <w:szCs w:val="18"/>
              </w:rPr>
              <w:lastRenderedPageBreak/>
              <w:t>Zygmuntowska, dziedziniec na Wawelu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5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datę: 1508 </w:t>
            </w:r>
          </w:p>
          <w:p w:rsidR="00E75B22" w:rsidRPr="00E75B22" w:rsidRDefault="00E75B22" w:rsidP="00E75B22">
            <w:pPr>
              <w:numPr>
                <w:ilvl w:val="0"/>
                <w:numId w:val="5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postaci</w:t>
            </w:r>
            <w:r w:rsidRPr="00E75B22">
              <w:rPr>
                <w:rFonts w:cs="Times New Roman"/>
                <w:bCs/>
                <w:sz w:val="18"/>
                <w:szCs w:val="18"/>
              </w:rPr>
              <w:t>e: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>Marcina Kromera, Marcina Bielskiego, Macieja z Miechowa, Jana Dantyszka, Andrzeja Krzyckiego, Biernata z Lublina, Mikołaja Sępa Szarzyńskiego, Bertranda Moranda</w:t>
            </w:r>
          </w:p>
          <w:p w:rsidR="00E75B22" w:rsidRPr="00E75B22" w:rsidRDefault="00E75B22" w:rsidP="00E75B22">
            <w:pPr>
              <w:numPr>
                <w:ilvl w:val="0"/>
                <w:numId w:val="54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E75B22">
              <w:rPr>
                <w:rFonts w:cs="Times New Roman"/>
                <w:sz w:val="18"/>
                <w:szCs w:val="18"/>
              </w:rPr>
              <w:t>omówia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założenia urbanistyczne Zamościa</w:t>
            </w:r>
          </w:p>
          <w:p w:rsidR="00E75B22" w:rsidRPr="00E75B22" w:rsidRDefault="00E75B22" w:rsidP="00E75B22">
            <w:pPr>
              <w:numPr>
                <w:ilvl w:val="0"/>
                <w:numId w:val="54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wskazuje na mapie  miejscowości, w których </w:t>
            </w:r>
            <w:r w:rsidRPr="00E75B22">
              <w:rPr>
                <w:rFonts w:cs="Times New Roman"/>
                <w:sz w:val="18"/>
                <w:szCs w:val="18"/>
              </w:rPr>
              <w:lastRenderedPageBreak/>
              <w:t>znajdowały się budowle renesansowe</w:t>
            </w: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postać, Stanisława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Samostrzelnika</w:t>
            </w:r>
            <w:proofErr w:type="spellEnd"/>
          </w:p>
          <w:p w:rsidR="00E75B22" w:rsidRPr="00E75B22" w:rsidRDefault="00E75B22" w:rsidP="00E75B22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modlitewnik królowej Bony, Kodeks Baltazara Behema,</w:t>
            </w:r>
          </w:p>
          <w:p w:rsidR="00E75B22" w:rsidRPr="00E75B22" w:rsidRDefault="00E75B22" w:rsidP="00E75B22">
            <w:pPr>
              <w:numPr>
                <w:ilvl w:val="0"/>
                <w:numId w:val="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znaczenie mecenatu dla kultury renesansowej</w:t>
            </w:r>
          </w:p>
          <w:p w:rsidR="00E75B22" w:rsidRPr="00E75B22" w:rsidRDefault="00E75B22" w:rsidP="00E75B22">
            <w:pPr>
              <w:numPr>
                <w:ilvl w:val="0"/>
                <w:numId w:val="18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porównać styl gotycki z renesansowym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5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1573, 1596 </w:t>
            </w:r>
          </w:p>
          <w:p w:rsidR="00E75B22" w:rsidRPr="00E75B22" w:rsidRDefault="00E75B22" w:rsidP="00E75B22">
            <w:pPr>
              <w:numPr>
                <w:ilvl w:val="0"/>
                <w:numId w:val="5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wyznania protestanckie w Polsce w XVI w.</w:t>
            </w:r>
          </w:p>
          <w:p w:rsidR="00E75B22" w:rsidRPr="00E75B22" w:rsidRDefault="00E75B22" w:rsidP="00E75B22">
            <w:pPr>
              <w:numPr>
                <w:ilvl w:val="0"/>
                <w:numId w:val="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konfederacja warszawska, unia brzeska, tolerancja religijna, unici, obrządek greckokatolicki</w:t>
            </w:r>
          </w:p>
          <w:p w:rsidR="00E75B22" w:rsidRPr="00E75B22" w:rsidRDefault="00E75B22" w:rsidP="00E75B22">
            <w:pPr>
              <w:numPr>
                <w:ilvl w:val="0"/>
                <w:numId w:val="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przyczyny uchwalenia aktu konfederacji warszawskiej</w:t>
            </w: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5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bracia polscy pacyfizm, Akademia Rakowska</w:t>
            </w:r>
          </w:p>
          <w:p w:rsidR="00E75B22" w:rsidRPr="00E75B22" w:rsidRDefault="00E75B22" w:rsidP="00E75B22">
            <w:pPr>
              <w:numPr>
                <w:ilvl w:val="0"/>
                <w:numId w:val="5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scharakteryzować wyznania protestanckie występujące na ziemiach Rzeczpospolitej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numPr>
                <w:ilvl w:val="0"/>
                <w:numId w:val="56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postać: Jana Łaskiego</w:t>
            </w:r>
          </w:p>
          <w:p w:rsidR="00E75B22" w:rsidRPr="00E75B22" w:rsidRDefault="00E75B22" w:rsidP="00E75B22">
            <w:pPr>
              <w:numPr>
                <w:ilvl w:val="0"/>
                <w:numId w:val="5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pojęcia: husyci, anabaptyści, bracia czescy, zgoda sandomierska, </w:t>
            </w:r>
          </w:p>
          <w:p w:rsidR="00E75B22" w:rsidRPr="00E75B22" w:rsidRDefault="00E75B22" w:rsidP="00E75B22">
            <w:pPr>
              <w:numPr>
                <w:ilvl w:val="0"/>
                <w:numId w:val="6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dlaczego o Rzeczpospolitej zwykło się mówić, że była państwem bez stosów</w:t>
            </w:r>
          </w:p>
        </w:tc>
        <w:tc>
          <w:tcPr>
            <w:tcW w:w="2977" w:type="dxa"/>
          </w:tcPr>
          <w:p w:rsidR="00E75B22" w:rsidRPr="00E75B22" w:rsidRDefault="00E75B22" w:rsidP="00E75B22">
            <w:pPr>
              <w:numPr>
                <w:ilvl w:val="0"/>
                <w:numId w:val="5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postacie: Jakuba Wujka, Piotra Skargi</w:t>
            </w:r>
          </w:p>
          <w:p w:rsidR="00E75B22" w:rsidRPr="00E75B22" w:rsidRDefault="00E75B22" w:rsidP="00E75B22">
            <w:pPr>
              <w:numPr>
                <w:ilvl w:val="0"/>
                <w:numId w:val="6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znaczenie tłumaczenia Biblii Jakuba Wujka dla kultury polskiej</w:t>
            </w:r>
          </w:p>
          <w:p w:rsidR="00E75B22" w:rsidRPr="00E75B22" w:rsidRDefault="00E75B22" w:rsidP="00E75B22">
            <w:pPr>
              <w:numPr>
                <w:ilvl w:val="0"/>
                <w:numId w:val="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wskazuje na mapie ziemie Rzeczpospolitej, na których hasła reformacji trafiły na podatny grunt</w:t>
            </w: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6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pojęcie: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>menonici</w:t>
            </w:r>
          </w:p>
          <w:p w:rsidR="00E75B22" w:rsidRPr="00E75B22" w:rsidRDefault="00E75B22" w:rsidP="00E75B22">
            <w:pPr>
              <w:numPr>
                <w:ilvl w:val="0"/>
                <w:numId w:val="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ocenić rolę kardynała Stanisława Hozjusza w szerzeniu haseł kontrreformacji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6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unie zawierane z Wielkim Księstwem Litewskim w XIV i XV </w:t>
            </w:r>
          </w:p>
          <w:p w:rsidR="00E75B22" w:rsidRPr="00E75B22" w:rsidRDefault="00E75B22" w:rsidP="00E75B22">
            <w:pPr>
              <w:numPr>
                <w:ilvl w:val="0"/>
                <w:numId w:val="63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datę: 1569 </w:t>
            </w:r>
          </w:p>
          <w:p w:rsidR="00E75B22" w:rsidRPr="00E75B22" w:rsidRDefault="00E75B22" w:rsidP="00E75B22">
            <w:pPr>
              <w:numPr>
                <w:ilvl w:val="0"/>
                <w:numId w:val="63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postać: Zygmunta Augusta</w:t>
            </w:r>
          </w:p>
          <w:p w:rsidR="00E75B22" w:rsidRPr="00E75B22" w:rsidRDefault="00E75B22" w:rsidP="00E75B22">
            <w:pPr>
              <w:numPr>
                <w:ilvl w:val="0"/>
                <w:numId w:val="6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pojęcie: unia realna</w:t>
            </w:r>
          </w:p>
          <w:p w:rsidR="00E75B22" w:rsidRPr="00E75B22" w:rsidRDefault="00E75B22" w:rsidP="00E75B22">
            <w:pPr>
              <w:numPr>
                <w:ilvl w:val="0"/>
                <w:numId w:val="6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 różnicę między unią personalną i realną</w:t>
            </w:r>
          </w:p>
          <w:p w:rsidR="00E75B22" w:rsidRPr="00E75B22" w:rsidRDefault="00E75B22" w:rsidP="00E75B22">
            <w:pPr>
              <w:numPr>
                <w:ilvl w:val="0"/>
                <w:numId w:val="6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wymienić postanowienia unii lubelskiej</w:t>
            </w: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6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datę: 1501 </w:t>
            </w:r>
          </w:p>
          <w:p w:rsidR="00E75B22" w:rsidRPr="00E75B22" w:rsidRDefault="00E75B22" w:rsidP="00E75B22">
            <w:pPr>
              <w:numPr>
                <w:ilvl w:val="0"/>
                <w:numId w:val="6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postać: Aleksandra Jagiellończyka</w:t>
            </w:r>
          </w:p>
          <w:p w:rsidR="00E75B22" w:rsidRPr="00E75B22" w:rsidRDefault="00E75B22" w:rsidP="00E75B22">
            <w:pPr>
              <w:numPr>
                <w:ilvl w:val="0"/>
                <w:numId w:val="6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pojęcie: inkorporacja</w:t>
            </w:r>
          </w:p>
          <w:p w:rsidR="00E75B22" w:rsidRPr="00E75B22" w:rsidRDefault="00E75B22" w:rsidP="00E75B22">
            <w:pPr>
              <w:numPr>
                <w:ilvl w:val="0"/>
                <w:numId w:val="6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postanowienia unii w Mielniku</w:t>
            </w:r>
          </w:p>
          <w:p w:rsidR="00E75B22" w:rsidRPr="00E75B22" w:rsidRDefault="00E75B22" w:rsidP="00E75B22">
            <w:pPr>
              <w:numPr>
                <w:ilvl w:val="0"/>
                <w:numId w:val="6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wskazuje ziemie, które zostały wcielone do Korony przez Zygmunta Augusta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statut litewski</w:t>
            </w:r>
          </w:p>
          <w:p w:rsidR="00E75B22" w:rsidRPr="00E75B22" w:rsidRDefault="00E75B22" w:rsidP="00E75B22">
            <w:pPr>
              <w:numPr>
                <w:ilvl w:val="0"/>
                <w:numId w:val="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ocenić znaczenie drugiego statutu litewskiego w przygotowaniach do zawarcia unii realnej</w:t>
            </w:r>
          </w:p>
          <w:p w:rsidR="00E75B22" w:rsidRPr="00E75B22" w:rsidRDefault="00E75B22" w:rsidP="00E75B22">
            <w:pPr>
              <w:numPr>
                <w:ilvl w:val="0"/>
                <w:numId w:val="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przedstawić strukturę narodowościową Rzeczpospolitej Obojga Narodów</w:t>
            </w:r>
          </w:p>
        </w:tc>
        <w:tc>
          <w:tcPr>
            <w:tcW w:w="2977" w:type="dxa"/>
          </w:tcPr>
          <w:p w:rsidR="00E75B22" w:rsidRPr="00E75B22" w:rsidRDefault="00E75B22" w:rsidP="00E75B22">
            <w:pPr>
              <w:numPr>
                <w:ilvl w:val="0"/>
                <w:numId w:val="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korzyści i zagrożenia wynikające z zacieśnienia unii dla strony polskiej i litewskiej</w:t>
            </w:r>
          </w:p>
          <w:p w:rsidR="00E75B22" w:rsidRPr="00E75B22" w:rsidRDefault="00E75B22" w:rsidP="00E75B22">
            <w:pPr>
              <w:numPr>
                <w:ilvl w:val="0"/>
                <w:numId w:val="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omawia okoliczności powstania Uniwersytetu Wileńskiego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numPr>
                <w:ilvl w:val="0"/>
                <w:numId w:val="73"/>
              </w:numPr>
              <w:contextualSpacing/>
              <w:rPr>
                <w:rFonts w:cs="Times New Roman"/>
                <w:color w:val="FF0000"/>
                <w:sz w:val="18"/>
                <w:szCs w:val="18"/>
              </w:rPr>
            </w:pP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rozumie </w:t>
            </w:r>
            <w:r w:rsidRPr="00E75B22">
              <w:rPr>
                <w:rFonts w:cs="Times New Roman"/>
                <w:sz w:val="18"/>
                <w:szCs w:val="18"/>
              </w:rPr>
              <w:t xml:space="preserve">pojęcia: polonizacja, język ruski, cel namalowania przez Jana Matejkę obrazu </w:t>
            </w:r>
            <w:r w:rsidRPr="00E75B22">
              <w:rPr>
                <w:rFonts w:cs="Times New Roman"/>
                <w:iCs/>
                <w:sz w:val="18"/>
                <w:szCs w:val="18"/>
              </w:rPr>
              <w:t>Unia lubelska</w:t>
            </w:r>
          </w:p>
          <w:p w:rsidR="00E75B22" w:rsidRPr="00E75B22" w:rsidRDefault="00E75B22" w:rsidP="00E75B22">
            <w:pPr>
              <w:numPr>
                <w:ilvl w:val="0"/>
                <w:numId w:val="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dokonuje  interpretacji treści obrazu Jana Matejki </w:t>
            </w:r>
            <w:r w:rsidRPr="00E75B22">
              <w:rPr>
                <w:rFonts w:cs="Times New Roman"/>
                <w:iCs/>
                <w:sz w:val="18"/>
                <w:szCs w:val="18"/>
              </w:rPr>
              <w:t>Unia lubelska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numPr>
                <w:ilvl w:val="0"/>
                <w:numId w:val="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1572, 1573, 1576 </w:t>
            </w:r>
          </w:p>
          <w:p w:rsidR="00E75B22" w:rsidRPr="00E75B22" w:rsidRDefault="00E75B22" w:rsidP="00E75B22">
            <w:pPr>
              <w:numPr>
                <w:ilvl w:val="0"/>
                <w:numId w:val="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postacie: Henryka Walezego, Stefana Batorego </w:t>
            </w:r>
          </w:p>
          <w:p w:rsidR="00E75B22" w:rsidRPr="00E75B22" w:rsidRDefault="00E75B22" w:rsidP="00E75B22">
            <w:pPr>
              <w:numPr>
                <w:ilvl w:val="0"/>
                <w:numId w:val="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bCs/>
                <w:sz w:val="18"/>
                <w:szCs w:val="18"/>
              </w:rPr>
              <w:t>rozumie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>pojęcia: wolna elekcja (</w:t>
            </w:r>
            <w:r w:rsidRPr="00E75B22">
              <w:rPr>
                <w:rFonts w:cs="Times New Roman"/>
                <w:iCs/>
                <w:sz w:val="18"/>
                <w:szCs w:val="18"/>
              </w:rPr>
              <w:t xml:space="preserve">elekcja </w:t>
            </w:r>
            <w:proofErr w:type="spellStart"/>
            <w:r w:rsidRPr="00E75B22">
              <w:rPr>
                <w:rFonts w:cs="Times New Roman"/>
                <w:iCs/>
                <w:sz w:val="18"/>
                <w:szCs w:val="18"/>
              </w:rPr>
              <w:t>viritim</w:t>
            </w:r>
            <w:proofErr w:type="spellEnd"/>
            <w:r w:rsidRPr="00E75B22">
              <w:rPr>
                <w:rFonts w:cs="Times New Roman"/>
                <w:iCs/>
                <w:sz w:val="18"/>
                <w:szCs w:val="18"/>
              </w:rPr>
              <w:t>)</w:t>
            </w:r>
            <w:r w:rsidRPr="00E75B22">
              <w:rPr>
                <w:rFonts w:cs="Times New Roman"/>
                <w:sz w:val="18"/>
                <w:szCs w:val="18"/>
              </w:rPr>
              <w:t xml:space="preserve">, artykuły henrykowskie, </w:t>
            </w:r>
            <w:r w:rsidRPr="00E75B22">
              <w:rPr>
                <w:rFonts w:cs="Times New Roman"/>
                <w:iCs/>
                <w:sz w:val="18"/>
                <w:szCs w:val="18"/>
              </w:rPr>
              <w:t>pacta conventa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</w:p>
          <w:p w:rsidR="00E75B22" w:rsidRPr="00E75B22" w:rsidRDefault="00E75B22" w:rsidP="00E75B22">
            <w:pPr>
              <w:numPr>
                <w:ilvl w:val="0"/>
                <w:numId w:val="7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pierwszych królów elekcyjnych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7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1574, 1575 </w:t>
            </w:r>
          </w:p>
          <w:p w:rsidR="00E75B22" w:rsidRPr="00E75B22" w:rsidRDefault="00E75B22" w:rsidP="00E75B22">
            <w:pPr>
              <w:numPr>
                <w:ilvl w:val="0"/>
                <w:numId w:val="7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Anny Jagiellonki, Jana Zamoyskiego</w:t>
            </w:r>
          </w:p>
          <w:p w:rsidR="00E75B22" w:rsidRPr="00E75B22" w:rsidRDefault="00E75B22" w:rsidP="00E75B22">
            <w:pPr>
              <w:numPr>
                <w:ilvl w:val="0"/>
                <w:numId w:val="7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podać postanowienia zawarte w artykułach henrykowskich</w:t>
            </w:r>
          </w:p>
          <w:p w:rsidR="00E75B22" w:rsidRPr="00E75B22" w:rsidRDefault="00E75B22" w:rsidP="00E75B22">
            <w:pPr>
              <w:numPr>
                <w:ilvl w:val="0"/>
                <w:numId w:val="7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wyjaśnić, czym były pacta conventa 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33" w:type="dxa"/>
          </w:tcPr>
          <w:p w:rsidR="00E75B22" w:rsidRPr="00E75B22" w:rsidRDefault="00E75B22" w:rsidP="00E75B22">
            <w:pPr>
              <w:numPr>
                <w:ilvl w:val="0"/>
                <w:numId w:val="7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1577–1582, 1578 </w:t>
            </w:r>
          </w:p>
          <w:p w:rsidR="00E75B22" w:rsidRPr="00E75B22" w:rsidRDefault="00E75B22" w:rsidP="00E75B22">
            <w:pPr>
              <w:numPr>
                <w:ilvl w:val="0"/>
                <w:numId w:val="8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interreks, konfederacja, sejm konwokacyjny, piechota wybraniecka, Trybunał Koronny</w:t>
            </w:r>
          </w:p>
          <w:p w:rsidR="00E75B22" w:rsidRPr="00E75B22" w:rsidRDefault="00E75B22" w:rsidP="00E75B22">
            <w:pPr>
              <w:numPr>
                <w:ilvl w:val="0"/>
                <w:numId w:val="80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wie dlaczego czas bezkrólewia był okresem niebezpiecznym dla państw</w:t>
            </w:r>
          </w:p>
          <w:p w:rsidR="00E75B22" w:rsidRPr="00E75B22" w:rsidRDefault="00E75B22" w:rsidP="00E75B22">
            <w:pPr>
              <w:numPr>
                <w:ilvl w:val="0"/>
                <w:numId w:val="8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 przyczyny wojny z Moskwą za panowania Stefana Batorego</w:t>
            </w:r>
          </w:p>
          <w:p w:rsidR="00E75B22" w:rsidRPr="00E75B22" w:rsidRDefault="00E75B22" w:rsidP="00E75B22">
            <w:pPr>
              <w:numPr>
                <w:ilvl w:val="0"/>
                <w:numId w:val="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wskazuje na mapie miejsca starć podczas wyprawy Stefana Batorego na Moskwę oraz  ziemie przyznane Polsce na mocy rozejmu w Jamie Zapolskim</w:t>
            </w: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8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postać: Piotra Skargi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>:</w:t>
            </w:r>
          </w:p>
          <w:p w:rsidR="00E75B22" w:rsidRPr="00E75B22" w:rsidRDefault="00E75B22" w:rsidP="00E75B22">
            <w:pPr>
              <w:numPr>
                <w:ilvl w:val="0"/>
                <w:numId w:val="18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wyjaśnić przyczyny i skutki konfliktu Stefana Batorego z Gdańskiem</w:t>
            </w:r>
          </w:p>
          <w:p w:rsidR="00E75B22" w:rsidRPr="00E75B22" w:rsidRDefault="00E75B22" w:rsidP="00E75B22">
            <w:pPr>
              <w:numPr>
                <w:ilvl w:val="0"/>
                <w:numId w:val="18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scharakteryzować politykę wewnętrzną i zagraniczną Stefana Batorego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numPr>
                <w:ilvl w:val="0"/>
                <w:numId w:val="7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znaczenie wolnej elekcji dla systemu demokracji szlacheckiej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</w:p>
          <w:p w:rsidR="00E75B22" w:rsidRPr="00E75B22" w:rsidRDefault="00E75B22" w:rsidP="00E75B22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ocenia panowanie pierwszych władców elekcyjnych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wiek, w którym kształtowała się gospodarka folwarczno-</w:t>
            </w:r>
            <w:r w:rsidRPr="00E75B22">
              <w:rPr>
                <w:rFonts w:cs="Times New Roman"/>
                <w:sz w:val="18"/>
                <w:szCs w:val="18"/>
              </w:rPr>
              <w:br/>
              <w:t>-pańszczyźniana i na czym polegała</w:t>
            </w:r>
          </w:p>
          <w:p w:rsidR="00E75B22" w:rsidRPr="00E75B22" w:rsidRDefault="00E75B22" w:rsidP="00E75B22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pojęcia: pańszczyzna, folwark, dwór szlachecki 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datę: 1496</w:t>
            </w:r>
          </w:p>
          <w:p w:rsidR="00E75B22" w:rsidRPr="00E75B22" w:rsidRDefault="00E75B22" w:rsidP="00E75B22">
            <w:pPr>
              <w:numPr>
                <w:ilvl w:val="0"/>
                <w:numId w:val="8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koniunktura, monopol, przywiązanie chłopa do ziemi</w:t>
            </w:r>
          </w:p>
          <w:p w:rsidR="00E75B22" w:rsidRPr="00E75B22" w:rsidRDefault="00E75B22" w:rsidP="00E75B22">
            <w:pPr>
              <w:numPr>
                <w:ilvl w:val="0"/>
                <w:numId w:val="8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dlaczego zabroniono mieszczanom kupna ziemi oraz obejmowania wyższych urzędów i stanowisk kościelnych</w:t>
            </w:r>
          </w:p>
          <w:p w:rsidR="00E75B22" w:rsidRPr="00E75B22" w:rsidRDefault="00E75B22" w:rsidP="00E75B22">
            <w:pPr>
              <w:numPr>
                <w:ilvl w:val="0"/>
                <w:numId w:val="8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>wymienia główne towary eksportowe państwa polsko-</w:t>
            </w:r>
            <w:r w:rsidRPr="00E75B22">
              <w:rPr>
                <w:rFonts w:cs="Times New Roman"/>
                <w:sz w:val="18"/>
                <w:szCs w:val="18"/>
              </w:rPr>
              <w:br/>
              <w:t>-litewskiego w XVI w.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zbiegostwo, dyby, miasta główne, miasta prywatne, jarmarki, żupy solne</w:t>
            </w:r>
          </w:p>
          <w:p w:rsidR="00E75B22" w:rsidRPr="00E75B22" w:rsidRDefault="00E75B22" w:rsidP="00E75B22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wymienić postanowienia statutu toruńskiego</w:t>
            </w:r>
          </w:p>
          <w:p w:rsidR="00E75B22" w:rsidRPr="00E75B22" w:rsidRDefault="00E75B22" w:rsidP="00E75B22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scharakteryzować pozycję chłopów i mieszczan w społeczeństwie polskim w XVI i na początku XVII w.</w:t>
            </w:r>
          </w:p>
          <w:p w:rsidR="00E75B22" w:rsidRPr="00E75B22" w:rsidRDefault="00E75B22" w:rsidP="00E75B22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dlaczego władcy mieli monopol na wydobycie soli</w:t>
            </w: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77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taksy wojewodzińskie, spław wiślany, lichwiarz,</w:t>
            </w:r>
          </w:p>
          <w:p w:rsidR="00E75B22" w:rsidRPr="00E75B22" w:rsidRDefault="00E75B22" w:rsidP="00E75B22">
            <w:pPr>
              <w:numPr>
                <w:ilvl w:val="0"/>
                <w:numId w:val="77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wyjaśnić, z czego wynikał spadek eksportu zboża w Gdańsku w latach 1575–1585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bogate rodziny mieszczańskie – Bonerów w Krakowie i 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Loitzów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w Gdańsku</w:t>
            </w:r>
          </w:p>
          <w:p w:rsidR="00E75B22" w:rsidRPr="00E75B22" w:rsidRDefault="00E75B22" w:rsidP="00E75B22">
            <w:pPr>
              <w:numPr>
                <w:ilvl w:val="0"/>
                <w:numId w:val="8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jarmark św. Dominika</w:t>
            </w:r>
          </w:p>
          <w:p w:rsidR="00E75B22" w:rsidRPr="00E75B22" w:rsidRDefault="00E75B22" w:rsidP="00E75B22">
            <w:pPr>
              <w:numPr>
                <w:ilvl w:val="0"/>
                <w:numId w:val="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zająć stanowisko w dyskusji: „Czy słusznie Gdańsk w XVI w. był uważany za najważniejsze miasto handlowe państwa polsko-</w:t>
            </w:r>
            <w:r w:rsidRPr="00E75B22">
              <w:rPr>
                <w:rFonts w:cs="Times New Roman"/>
                <w:sz w:val="18"/>
                <w:szCs w:val="18"/>
              </w:rPr>
              <w:br/>
            </w:r>
            <w:r w:rsidRPr="00E75B22">
              <w:rPr>
                <w:rFonts w:cs="Times New Roman"/>
                <w:sz w:val="18"/>
                <w:szCs w:val="18"/>
              </w:rPr>
              <w:lastRenderedPageBreak/>
              <w:t>-litewskiego?” oraz uzasadnić swoje zdanie</w:t>
            </w: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numPr>
                <w:ilvl w:val="0"/>
                <w:numId w:val="8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>zna daty: 1618–1648</w:t>
            </w:r>
          </w:p>
          <w:p w:rsidR="00E75B22" w:rsidRPr="00E75B22" w:rsidRDefault="00E75B22" w:rsidP="00E75B22">
            <w:pPr>
              <w:numPr>
                <w:ilvl w:val="0"/>
                <w:numId w:val="8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strony walczące w wojnie trzydziestoletnie</w:t>
            </w:r>
          </w:p>
          <w:p w:rsidR="00E75B22" w:rsidRPr="00E75B22" w:rsidRDefault="00E75B22" w:rsidP="00E75B22">
            <w:pPr>
              <w:numPr>
                <w:ilvl w:val="0"/>
                <w:numId w:val="18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pojęcie: defenestracja praska</w:t>
            </w:r>
          </w:p>
          <w:p w:rsidR="00E75B22" w:rsidRPr="00E75B22" w:rsidRDefault="00E75B22" w:rsidP="00E75B22">
            <w:pPr>
              <w:numPr>
                <w:ilvl w:val="0"/>
                <w:numId w:val="18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przyczyny wybuchu wojny trzydziestoletniej</w:t>
            </w:r>
          </w:p>
          <w:p w:rsidR="00E75B22" w:rsidRPr="00E75B22" w:rsidRDefault="00E75B22" w:rsidP="00E75B22">
            <w:pPr>
              <w:numPr>
                <w:ilvl w:val="0"/>
                <w:numId w:val="8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dlaczego cesarscy namiestnicy zostali wyrzuceni przez okno zamku na Hradczanach</w:t>
            </w:r>
          </w:p>
          <w:p w:rsidR="00E75B22" w:rsidRPr="00E75B22" w:rsidRDefault="00E75B22" w:rsidP="00E75B22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najważniejsze skutki wojny trzydziestoletniej</w:t>
            </w: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postacie: Albrechta von Wallensteina, Gustawa II Adolfa, Ferdynanda II Habsburga, Fryderyka V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Wittelsbacha</w:t>
            </w:r>
            <w:proofErr w:type="spellEnd"/>
          </w:p>
          <w:p w:rsidR="00E75B22" w:rsidRPr="00E75B22" w:rsidRDefault="00E75B22" w:rsidP="00E75B22">
            <w:pPr>
              <w:numPr>
                <w:ilvl w:val="0"/>
                <w:numId w:val="8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pojęcia: Unia Ewangelicka (Unia Protestancka), Liga Katolicka, pokój westfalski </w:t>
            </w:r>
          </w:p>
          <w:p w:rsidR="00E75B22" w:rsidRPr="00E75B22" w:rsidRDefault="00E75B22" w:rsidP="00E75B22">
            <w:pPr>
              <w:numPr>
                <w:ilvl w:val="0"/>
                <w:numId w:val="8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umie scharakteryzować sytuację w Rzeszy przed wybuchem wojny trzydziestoletniej</w:t>
            </w:r>
          </w:p>
          <w:p w:rsidR="00E75B22" w:rsidRPr="00E75B22" w:rsidRDefault="00E75B22" w:rsidP="00E75B22">
            <w:pPr>
              <w:numPr>
                <w:ilvl w:val="0"/>
                <w:numId w:val="8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wskazuje na mapie państwa obozu protestanckiego i ich przeciwników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8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1620, 1632 </w:t>
            </w:r>
          </w:p>
          <w:p w:rsidR="00E75B22" w:rsidRPr="00E75B22" w:rsidRDefault="00E75B22" w:rsidP="00E75B22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cztery etapy wojny trzydziestoletniej</w:t>
            </w:r>
          </w:p>
          <w:p w:rsidR="00E75B22" w:rsidRPr="00E75B22" w:rsidRDefault="00E75B22" w:rsidP="00E75B22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 skutki pierwszego etapu wojny dla Czechów</w:t>
            </w:r>
          </w:p>
          <w:p w:rsidR="00E75B22" w:rsidRPr="00E75B22" w:rsidRDefault="00E75B22" w:rsidP="00E75B22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dlaczego Dania przystąpiła do wojny</w:t>
            </w:r>
          </w:p>
          <w:p w:rsidR="00E75B22" w:rsidRPr="00E75B22" w:rsidRDefault="00E75B22" w:rsidP="00E75B22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scharakteryzować przyczyny zaangażowania i główne działania wojenne Szwecji</w:t>
            </w:r>
          </w:p>
          <w:p w:rsidR="00E75B22" w:rsidRPr="00E75B22" w:rsidRDefault="00E75B22" w:rsidP="00E75B22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E75B22">
              <w:rPr>
                <w:rFonts w:cs="Times New Roman"/>
                <w:sz w:val="18"/>
                <w:szCs w:val="18"/>
              </w:rPr>
              <w:t>wyjaśnać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znaczenie bitew pod Białą Górą i 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Lützen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dla przebiegu wojny trzydziestoletniej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omawia  przyczyny zaangażowania politycznego i działania zbrojne Francji w czasie wojny trzydziestoletniej</w:t>
            </w:r>
          </w:p>
          <w:p w:rsidR="00E75B22" w:rsidRPr="00E75B22" w:rsidRDefault="00E75B22" w:rsidP="00E75B22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wskazuje na mapie decyzje terytorialne pokoju westfalskiego</w:t>
            </w:r>
          </w:p>
          <w:p w:rsidR="00E75B22" w:rsidRPr="00E75B22" w:rsidRDefault="00E75B22" w:rsidP="00E75B22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 wpływ wojny trzydziestoletniej na polityczną, społeczną i gospodarczą sytuację w Europie</w:t>
            </w: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8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przykłady psucia monety przez władców uczestniczących w wojnie trzydziestoletnie</w:t>
            </w:r>
          </w:p>
          <w:p w:rsidR="00E75B22" w:rsidRPr="00E75B22" w:rsidRDefault="00E75B22" w:rsidP="00E75B22">
            <w:pPr>
              <w:numPr>
                <w:ilvl w:val="0"/>
                <w:numId w:val="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potrafi zająć stanowisko w dyskusji: „Czy słusznie lisowczycy są owiani czarną legendą?” oraz je uzasadnić 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9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datę: 1661 </w:t>
            </w:r>
          </w:p>
          <w:p w:rsidR="00E75B22" w:rsidRPr="00E75B22" w:rsidRDefault="00E75B22" w:rsidP="00E75B22">
            <w:pPr>
              <w:numPr>
                <w:ilvl w:val="0"/>
                <w:numId w:val="9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Ludwika XIV, Armanda Richelieu</w:t>
            </w:r>
          </w:p>
          <w:p w:rsidR="00E75B22" w:rsidRPr="00E75B22" w:rsidRDefault="00E75B22" w:rsidP="00E75B22">
            <w:pPr>
              <w:numPr>
                <w:ilvl w:val="0"/>
                <w:numId w:val="9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absolutyzm, monarchia absolutna, Stany Generalne, hugenoci, Król Słońce</w:t>
            </w:r>
          </w:p>
          <w:p w:rsidR="00E75B22" w:rsidRPr="00E75B22" w:rsidRDefault="00E75B22" w:rsidP="00E75B22">
            <w:pPr>
              <w:numPr>
                <w:ilvl w:val="0"/>
                <w:numId w:val="9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charakterystyczne cechy absolutyzmu francuskiego za rządów Ludwika XIV</w:t>
            </w:r>
          </w:p>
          <w:p w:rsidR="00E75B22" w:rsidRPr="00E75B22" w:rsidRDefault="00E75B22" w:rsidP="00E75B2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9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postacie: Ludwika XIII,</w:t>
            </w:r>
          </w:p>
          <w:p w:rsidR="00E75B22" w:rsidRPr="00E75B22" w:rsidRDefault="00E75B22" w:rsidP="00E75B22">
            <w:pPr>
              <w:numPr>
                <w:ilvl w:val="0"/>
                <w:numId w:val="9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regencja, regent, racja stanu, edykt łaski</w:t>
            </w:r>
          </w:p>
          <w:p w:rsidR="00E75B22" w:rsidRPr="00E75B22" w:rsidRDefault="00E75B22" w:rsidP="00E75B22">
            <w:pPr>
              <w:numPr>
                <w:ilvl w:val="0"/>
                <w:numId w:val="9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wpływ zdobycia twierdzy La Rochelle na ogłoszenie edyktu łaski</w:t>
            </w:r>
          </w:p>
          <w:p w:rsidR="00E75B22" w:rsidRPr="00E75B22" w:rsidRDefault="00E75B22" w:rsidP="00E75B22">
            <w:pPr>
              <w:numPr>
                <w:ilvl w:val="0"/>
                <w:numId w:val="9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przyczyny ograniczenia przywilejów politycznych hugenotów</w:t>
            </w:r>
          </w:p>
          <w:p w:rsidR="00E75B22" w:rsidRPr="00E75B22" w:rsidRDefault="00E75B22" w:rsidP="00E75B22">
            <w:pPr>
              <w:numPr>
                <w:ilvl w:val="0"/>
                <w:numId w:val="93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wyjaśnić przyczyny zaangażowania Francji w konflikt z Habsburgami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9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daty: 1617–1643, 1642, 1685 </w:t>
            </w:r>
          </w:p>
          <w:p w:rsidR="00E75B22" w:rsidRPr="00E75B22" w:rsidRDefault="00E75B22" w:rsidP="00E75B22">
            <w:pPr>
              <w:numPr>
                <w:ilvl w:val="0"/>
                <w:numId w:val="9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postacie: Jules’a Mazarina, Jeana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Baptiste’a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Colberta</w:t>
            </w:r>
          </w:p>
          <w:p w:rsidR="00E75B22" w:rsidRPr="00E75B22" w:rsidRDefault="00E75B22" w:rsidP="00E75B22">
            <w:pPr>
              <w:numPr>
                <w:ilvl w:val="0"/>
                <w:numId w:val="94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rozumie politykę merkantylizmu, protekcjonizmu, 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9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potrafi scharakteryzować politykę zagraniczną Francji w drugiej połowie XVII i na początku XVIII w.  </w:t>
            </w:r>
          </w:p>
          <w:p w:rsidR="00E75B22" w:rsidRPr="00E75B22" w:rsidRDefault="00E75B22" w:rsidP="00E75B22">
            <w:pPr>
              <w:numPr>
                <w:ilvl w:val="0"/>
                <w:numId w:val="9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wskazuje  na mapie nabytki terytorialne Francji w XVII w.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9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reformy wprowadzone w armii francuskiej w czasie panowania Ludwika XIV</w:t>
            </w:r>
          </w:p>
          <w:p w:rsidR="00E75B22" w:rsidRPr="00E75B22" w:rsidRDefault="00E75B22" w:rsidP="00E75B22">
            <w:pPr>
              <w:numPr>
                <w:ilvl w:val="0"/>
                <w:numId w:val="17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</w:t>
            </w:r>
            <w:r w:rsidRPr="00E75B22">
              <w:rPr>
                <w:rFonts w:cs="Times New Roman"/>
                <w:b/>
                <w:bCs/>
                <w:color w:val="FF0000"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 xml:space="preserve">muszkiet, dragon, grenadier </w:t>
            </w:r>
          </w:p>
          <w:p w:rsidR="00E75B22" w:rsidRPr="00E75B22" w:rsidRDefault="00E75B22" w:rsidP="00E75B22">
            <w:pPr>
              <w:numPr>
                <w:ilvl w:val="0"/>
                <w:numId w:val="9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zająć stanowisko w dyskusji: „Czy Wersal to oznaka potęgi czy rozrzutności Ludwika XVI?” oraz uzasadnić swoje zdanie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9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1642–1649, 1688, 1689 </w:t>
            </w:r>
          </w:p>
          <w:p w:rsidR="00E75B22" w:rsidRPr="00E75B22" w:rsidRDefault="00E75B22" w:rsidP="00E75B22">
            <w:pPr>
              <w:numPr>
                <w:ilvl w:val="0"/>
                <w:numId w:val="9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postać: Olivera Cromwella</w:t>
            </w:r>
          </w:p>
          <w:p w:rsidR="00E75B22" w:rsidRPr="00E75B22" w:rsidRDefault="00E75B22" w:rsidP="00E75B22">
            <w:pPr>
              <w:numPr>
                <w:ilvl w:val="0"/>
                <w:numId w:val="10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>wojna domowa w Anglii, nowa szlachta</w:t>
            </w:r>
            <w:r w:rsidRPr="00E75B22">
              <w:rPr>
                <w:rFonts w:cs="Times New Roman"/>
                <w:bCs/>
                <w:sz w:val="18"/>
                <w:szCs w:val="18"/>
              </w:rPr>
              <w:t xml:space="preserve">, </w:t>
            </w:r>
            <w:r w:rsidRPr="00E75B22">
              <w:rPr>
                <w:rFonts w:cs="Times New Roman"/>
                <w:sz w:val="18"/>
                <w:szCs w:val="18"/>
              </w:rPr>
              <w:t>chwalebna rewolucja, monarchia parlamentarna, Deklaracja praw</w:t>
            </w:r>
          </w:p>
          <w:p w:rsidR="00E75B22" w:rsidRPr="00E75B22" w:rsidRDefault="00E75B22" w:rsidP="00E75B22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wymienić przyczyny wybucha wojny domowej w Anglii</w:t>
            </w:r>
          </w:p>
          <w:p w:rsidR="00E75B22" w:rsidRPr="00E75B22" w:rsidRDefault="00E75B22" w:rsidP="00E75B22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najważniejsze cechy monarchii parlamentarnej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1649, 1653 </w:t>
            </w:r>
          </w:p>
          <w:p w:rsidR="00E75B22" w:rsidRPr="00E75B22" w:rsidRDefault="00E75B22" w:rsidP="00E75B22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postacie: Jakuba I Stuarta, Karol I Stuarta </w:t>
            </w:r>
          </w:p>
          <w:p w:rsidR="00E75B22" w:rsidRPr="00E75B22" w:rsidRDefault="00E75B22" w:rsidP="00E75B22">
            <w:pPr>
              <w:numPr>
                <w:ilvl w:val="0"/>
                <w:numId w:val="10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>purytanie, dyktatura, lord protektor</w:t>
            </w:r>
          </w:p>
          <w:p w:rsidR="00E75B22" w:rsidRPr="00E75B22" w:rsidRDefault="00E75B22" w:rsidP="00E75B22">
            <w:pPr>
              <w:numPr>
                <w:ilvl w:val="0"/>
                <w:numId w:val="10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przedstawić sytuację społeczno-polityczną,  </w:t>
            </w:r>
            <w:r w:rsidRPr="00E75B22">
              <w:rPr>
                <w:rFonts w:cs="Times New Roman"/>
                <w:sz w:val="18"/>
                <w:szCs w:val="18"/>
              </w:rPr>
              <w:br/>
              <w:t>wyznaniową i gospodarczą Anglii w początkach XVII w.</w:t>
            </w:r>
          </w:p>
          <w:p w:rsidR="00E75B22" w:rsidRPr="00E75B22" w:rsidRDefault="00E75B22" w:rsidP="00E75B22">
            <w:pPr>
              <w:numPr>
                <w:ilvl w:val="0"/>
                <w:numId w:val="10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przedstawić okres dyktatury Cromwella</w:t>
            </w:r>
          </w:p>
          <w:p w:rsidR="00E75B22" w:rsidRPr="00E75B22" w:rsidRDefault="00E75B22" w:rsidP="00E75B22">
            <w:pPr>
              <w:numPr>
                <w:ilvl w:val="0"/>
                <w:numId w:val="10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wymienić prawa uzyskane przez parlament na mocy </w:t>
            </w:r>
            <w:r w:rsidRPr="00E75B22">
              <w:rPr>
                <w:rFonts w:cs="Times New Roman"/>
                <w:iCs/>
                <w:sz w:val="18"/>
                <w:szCs w:val="18"/>
              </w:rPr>
              <w:t>Deklaracji praw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1651, 1659, 1679 </w:t>
            </w:r>
          </w:p>
          <w:p w:rsidR="00E75B22" w:rsidRPr="00E75B22" w:rsidRDefault="00E75B22" w:rsidP="00E75B22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Karola II Stuarta, Jakuba II Stuarta, Marii II Stuart, Wilhelma III Orańskiego</w:t>
            </w:r>
          </w:p>
          <w:p w:rsidR="00E75B22" w:rsidRPr="00E75B22" w:rsidRDefault="00E75B22" w:rsidP="00E75B22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pojęcia: prezbiterianie, independenci, Armia Nowego Wzoru, </w:t>
            </w:r>
            <w:proofErr w:type="spellStart"/>
            <w:r w:rsidRPr="00E75B22">
              <w:rPr>
                <w:rFonts w:cs="Times New Roman"/>
                <w:iCs/>
                <w:sz w:val="18"/>
                <w:szCs w:val="18"/>
              </w:rPr>
              <w:t>Habeas</w:t>
            </w:r>
            <w:proofErr w:type="spellEnd"/>
            <w:r w:rsidRPr="00E75B22">
              <w:rPr>
                <w:rFonts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E75B22">
              <w:rPr>
                <w:rFonts w:cs="Times New Roman"/>
                <w:iCs/>
                <w:sz w:val="18"/>
                <w:szCs w:val="18"/>
              </w:rPr>
              <w:t>corpus</w:t>
            </w:r>
            <w:proofErr w:type="spellEnd"/>
            <w:r w:rsidRPr="00E75B22">
              <w:rPr>
                <w:rFonts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E75B22">
              <w:rPr>
                <w:rFonts w:cs="Times New Roman"/>
                <w:iCs/>
                <w:sz w:val="18"/>
                <w:szCs w:val="18"/>
              </w:rPr>
              <w:t>act</w:t>
            </w:r>
            <w:proofErr w:type="spellEnd"/>
            <w:r w:rsidRPr="00E75B22">
              <w:rPr>
                <w:rFonts w:cs="Times New Roman"/>
                <w:iCs/>
                <w:sz w:val="18"/>
                <w:szCs w:val="18"/>
              </w:rPr>
              <w:t xml:space="preserve">, Akt nawigacyjny </w:t>
            </w:r>
          </w:p>
          <w:p w:rsidR="00E75B22" w:rsidRPr="00E75B22" w:rsidRDefault="00E75B22" w:rsidP="00E75B22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opisuje  przebieg i skutki angielskiej wojny domowej, wyjaśnić, w jaki sposób doszło do powstania monarchii parlamentarnej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Krótki Parlament, Długi Parlament, , Parlament Kadłubowy</w:t>
            </w:r>
          </w:p>
          <w:p w:rsidR="00E75B22" w:rsidRPr="00E75B22" w:rsidRDefault="00E75B22" w:rsidP="00E75B22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omawia  rolę Marii II Stuart w objęciu tronu przez Wilhelma III Orańskiego</w:t>
            </w: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przyczyny i konsekwencje wojen Anglii ze Szkocją</w:t>
            </w:r>
          </w:p>
          <w:p w:rsidR="00E75B22" w:rsidRPr="00E75B22" w:rsidRDefault="00E75B22" w:rsidP="00E75B22">
            <w:pPr>
              <w:numPr>
                <w:ilvl w:val="0"/>
                <w:numId w:val="10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wyjaśnić, dlaczego</w:t>
            </w:r>
            <w:r w:rsidRPr="00E75B22">
              <w:rPr>
                <w:rFonts w:cs="Times New Roman"/>
                <w:bCs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 xml:space="preserve">ustawa </w:t>
            </w:r>
            <w:proofErr w:type="spellStart"/>
            <w:r w:rsidRPr="00E75B22">
              <w:rPr>
                <w:rFonts w:cs="Times New Roman"/>
                <w:iCs/>
                <w:sz w:val="18"/>
                <w:szCs w:val="18"/>
              </w:rPr>
              <w:t>Habeas</w:t>
            </w:r>
            <w:proofErr w:type="spellEnd"/>
            <w:r w:rsidRPr="00E75B22">
              <w:rPr>
                <w:rFonts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E75B22">
              <w:rPr>
                <w:rFonts w:cs="Times New Roman"/>
                <w:iCs/>
                <w:sz w:val="18"/>
                <w:szCs w:val="18"/>
              </w:rPr>
              <w:t>corpus</w:t>
            </w:r>
            <w:proofErr w:type="spellEnd"/>
            <w:r w:rsidRPr="00E75B22">
              <w:rPr>
                <w:rFonts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E75B22">
              <w:rPr>
                <w:rFonts w:cs="Times New Roman"/>
                <w:iCs/>
                <w:sz w:val="18"/>
                <w:szCs w:val="18"/>
              </w:rPr>
              <w:t>act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jest uznana za jeden z fundamentów przyszłej brytyjskiej demokracji</w:t>
            </w:r>
          </w:p>
          <w:p w:rsidR="00E75B22" w:rsidRPr="00E75B22" w:rsidRDefault="00E75B22" w:rsidP="00E75B22">
            <w:pPr>
              <w:ind w:left="360" w:firstLine="708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0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czas występowania baroku w Europie (koniec XVI w. – połowa XVIII w.)</w:t>
            </w:r>
          </w:p>
          <w:p w:rsidR="00E75B22" w:rsidRPr="00E75B22" w:rsidRDefault="00E75B22" w:rsidP="00E75B22">
            <w:pPr>
              <w:numPr>
                <w:ilvl w:val="0"/>
                <w:numId w:val="10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postacie: Giovanniego Lorenza Berniniego, Rembrandta, Petera Paula Rubensa, Kartezjusza, Johna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Locke’a</w:t>
            </w:r>
            <w:proofErr w:type="spellEnd"/>
          </w:p>
          <w:p w:rsidR="00E75B22" w:rsidRPr="00E75B22" w:rsidRDefault="00E75B22" w:rsidP="00E75B22">
            <w:pPr>
              <w:numPr>
                <w:ilvl w:val="0"/>
                <w:numId w:val="10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rozpoznaje obiekty: kościół Il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Gesú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w Rzymie, kościół Świętych Apostołów Piotra i Pawła w Krakowie, rzeźba Ekstaza św. Teresy</w:t>
            </w:r>
          </w:p>
          <w:p w:rsidR="00E75B22" w:rsidRPr="00E75B22" w:rsidRDefault="00E75B22" w:rsidP="00E75B22">
            <w:pPr>
              <w:numPr>
                <w:ilvl w:val="0"/>
                <w:numId w:val="10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pojęcia: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>barok, ekspresja, kolumnada, fasada,  sarmatyzm, racjonalizm, empiryzm</w:t>
            </w:r>
          </w:p>
          <w:p w:rsidR="00E75B22" w:rsidRPr="00E75B22" w:rsidRDefault="00E75B22" w:rsidP="00E75B22">
            <w:pPr>
              <w:numPr>
                <w:ilvl w:val="0"/>
                <w:numId w:val="10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podaje  charakterystyczne cechy baroku</w:t>
            </w:r>
          </w:p>
          <w:p w:rsidR="00E75B22" w:rsidRPr="00E75B22" w:rsidRDefault="00E75B22" w:rsidP="00E75B22">
            <w:pPr>
              <w:numPr>
                <w:ilvl w:val="0"/>
                <w:numId w:val="10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cechy kultury sarmackiej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0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1568–1584, 1643–1644  </w:t>
            </w:r>
          </w:p>
          <w:p w:rsidR="00E75B22" w:rsidRPr="00E75B22" w:rsidRDefault="00E75B22" w:rsidP="00E75B22">
            <w:pPr>
              <w:numPr>
                <w:ilvl w:val="0"/>
                <w:numId w:val="10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wyjaśnić założenia racjonalizmu i empiryzmu</w:t>
            </w:r>
          </w:p>
          <w:p w:rsidR="00E75B22" w:rsidRPr="00E75B22" w:rsidRDefault="00E75B22" w:rsidP="00E75B22">
            <w:pPr>
              <w:numPr>
                <w:ilvl w:val="0"/>
                <w:numId w:val="10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postacie: Francesca Borrominiego, Caravaggia, Moliera, Jana Chryzostoma Paska, Thomasa Hobbesa,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Isaaca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Newtona, Jana Sebastiana Bacha, Georga Friedricha Händla</w:t>
            </w:r>
          </w:p>
          <w:p w:rsidR="00E75B22" w:rsidRPr="00E75B22" w:rsidRDefault="00E75B22" w:rsidP="00E75B22">
            <w:pPr>
              <w:numPr>
                <w:ilvl w:val="0"/>
                <w:numId w:val="10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światłocień, efekt iluzji, dynamizm, portret trumienny, muzyka organowa, pamiętnikarstwo</w:t>
            </w:r>
          </w:p>
          <w:p w:rsidR="00E75B22" w:rsidRPr="00E75B22" w:rsidRDefault="00E75B22" w:rsidP="00E75B22">
            <w:pPr>
              <w:numPr>
                <w:ilvl w:val="0"/>
                <w:numId w:val="10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przedstawić cechy architektury barokowej, rzeźby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0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1668, 1677–1696 </w:t>
            </w:r>
          </w:p>
          <w:p w:rsidR="00E75B22" w:rsidRPr="00E75B22" w:rsidRDefault="00E75B22" w:rsidP="00E75B22">
            <w:pPr>
              <w:numPr>
                <w:ilvl w:val="0"/>
                <w:numId w:val="10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postacie: El Greca, Tylmana z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Gameren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, Francisa Bacona, Johannesa Keplera, Jana Heweliusza, Antonia Vivaldiego, Wacława Potockiego </w:t>
            </w:r>
          </w:p>
          <w:p w:rsidR="00E75B22" w:rsidRPr="00E75B22" w:rsidRDefault="00E75B22" w:rsidP="00E75B22">
            <w:pPr>
              <w:numPr>
                <w:ilvl w:val="0"/>
                <w:numId w:val="10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obiekty: pałac Ludwika XIV w Wersalu, pałac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Peterhof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w Petersburgu, pałac króla Jana Sobieskiego w Wilanowie </w:t>
            </w:r>
          </w:p>
          <w:p w:rsidR="00E75B22" w:rsidRPr="00E75B22" w:rsidRDefault="00E75B22" w:rsidP="00E75B22">
            <w:pPr>
              <w:numPr>
                <w:ilvl w:val="0"/>
                <w:numId w:val="108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manieryzm, barok dworski</w:t>
            </w:r>
          </w:p>
          <w:p w:rsidR="00E75B22" w:rsidRPr="00E75B22" w:rsidRDefault="00E75B22" w:rsidP="00E75B22">
            <w:pPr>
              <w:numPr>
                <w:ilvl w:val="0"/>
                <w:numId w:val="108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opisać cechy manieryzmu na przykładzie dzieł El Greca</w:t>
            </w:r>
          </w:p>
          <w:p w:rsidR="00E75B22" w:rsidRPr="00E75B22" w:rsidRDefault="00E75B22" w:rsidP="00E75B22">
            <w:pPr>
              <w:numPr>
                <w:ilvl w:val="0"/>
                <w:numId w:val="108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porównać pałac w Wersalu z pałacem w Wilanowie </w:t>
            </w:r>
          </w:p>
          <w:p w:rsidR="00E75B22" w:rsidRPr="00E75B22" w:rsidRDefault="00E75B22" w:rsidP="00E75B22">
            <w:pPr>
              <w:rPr>
                <w:rFonts w:cs="Times New Roman"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08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nowe przyrządy do badań skonstruowane w tym okresie – mikroskop, pompa próżniowa, teleskop zwierciadlany</w:t>
            </w:r>
          </w:p>
          <w:p w:rsidR="00E75B22" w:rsidRPr="00E75B22" w:rsidRDefault="00E75B22" w:rsidP="00E75B22">
            <w:pPr>
              <w:numPr>
                <w:ilvl w:val="0"/>
                <w:numId w:val="10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opera, oratorium, kontusz, żupan, pas kontuszowy</w:t>
            </w:r>
          </w:p>
          <w:p w:rsidR="00E75B22" w:rsidRPr="00E75B22" w:rsidRDefault="00E75B22" w:rsidP="00E75B22">
            <w:pPr>
              <w:numPr>
                <w:ilvl w:val="0"/>
                <w:numId w:val="10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scharakteryzować strój sarmacki</w:t>
            </w:r>
          </w:p>
          <w:p w:rsidR="00E75B22" w:rsidRPr="00E75B22" w:rsidRDefault="00E75B22" w:rsidP="00E75B22">
            <w:pPr>
              <w:numPr>
                <w:ilvl w:val="0"/>
                <w:numId w:val="10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jaką rolę odgrywała sztuka barokowa w działaniach Kościoła, dworów królewskich i magnackich</w:t>
            </w:r>
          </w:p>
          <w:p w:rsidR="00E75B22" w:rsidRPr="00E75B22" w:rsidRDefault="00E75B22" w:rsidP="00E75B22">
            <w:pPr>
              <w:numPr>
                <w:ilvl w:val="0"/>
                <w:numId w:val="10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przedstawia główne osiągnięcia uczonych doby baroku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1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scharakteryzować twórczość artystów baroku i podać przykłady tworzonych przez nich dzieł architektury, rzeźby, malarstwa, muzyki, literatury</w:t>
            </w:r>
          </w:p>
          <w:p w:rsidR="00E75B22" w:rsidRPr="00E75B22" w:rsidRDefault="00E75B22" w:rsidP="00E75B22">
            <w:pPr>
              <w:numPr>
                <w:ilvl w:val="0"/>
                <w:numId w:val="11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przedstawia rolę portretu trumiennego jako źródła historycznego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1587, 1606 </w:t>
            </w:r>
          </w:p>
          <w:p w:rsidR="00E75B22" w:rsidRPr="00E75B22" w:rsidRDefault="00E75B22" w:rsidP="00E75B22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postacie: Zygmunta III Wazy, Mikołaja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Zebrzydowskieg</w:t>
            </w:r>
            <w:proofErr w:type="spellEnd"/>
          </w:p>
          <w:p w:rsidR="00E75B22" w:rsidRPr="00E75B22" w:rsidRDefault="00E75B22" w:rsidP="00E75B22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rokosz Zebrzydowskiego, magnateria, oligarchia</w:t>
            </w:r>
          </w:p>
          <w:p w:rsidR="00E75B22" w:rsidRPr="00E75B22" w:rsidRDefault="00E75B22" w:rsidP="00E75B22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powiązania rodzinne Zygmunta III Wazy z 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Jagiellonam</w:t>
            </w:r>
            <w:proofErr w:type="spellEnd"/>
          </w:p>
          <w:p w:rsidR="00E75B22" w:rsidRPr="00E75B22" w:rsidRDefault="00E75B22" w:rsidP="00E75B22">
            <w:pPr>
              <w:numPr>
                <w:ilvl w:val="0"/>
                <w:numId w:val="11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wymienić przyczyny zawiązania się opozycji przeciw królowi Zygmuntowi III Wazie</w:t>
            </w:r>
          </w:p>
          <w:p w:rsidR="00E75B22" w:rsidRPr="00E75B22" w:rsidRDefault="00E75B22" w:rsidP="00E75B22">
            <w:pPr>
              <w:numPr>
                <w:ilvl w:val="0"/>
                <w:numId w:val="11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postulaty rokoszan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postacie: Maksymiliana III Habsburga, Jana Zamoyskiego</w:t>
            </w:r>
          </w:p>
          <w:p w:rsidR="00E75B22" w:rsidRPr="00E75B22" w:rsidRDefault="00E75B22" w:rsidP="00E75B22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pojęcia: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klientelizm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,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oligarchizacja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życia politycznego, wojewoda</w:t>
            </w:r>
          </w:p>
          <w:p w:rsidR="00E75B22" w:rsidRPr="00E75B22" w:rsidRDefault="00E75B22" w:rsidP="00E75B22">
            <w:pPr>
              <w:numPr>
                <w:ilvl w:val="0"/>
                <w:numId w:val="11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wymienić konkurentów Zygmunta Wazy do polskiego tronu</w:t>
            </w:r>
          </w:p>
          <w:p w:rsidR="00E75B22" w:rsidRPr="00E75B22" w:rsidRDefault="00E75B22" w:rsidP="00E75B22">
            <w:pPr>
              <w:numPr>
                <w:ilvl w:val="0"/>
                <w:numId w:val="11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przedstawia przyczyny i rezultat bitwy pod Byczyną</w:t>
            </w:r>
          </w:p>
          <w:p w:rsidR="00E75B22" w:rsidRPr="00E75B22" w:rsidRDefault="00E75B22" w:rsidP="00E75B22">
            <w:pPr>
              <w:numPr>
                <w:ilvl w:val="0"/>
                <w:numId w:val="11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 skutki prób wzmocnienia władzy królewskiej przez Zygmunta III Wazę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1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1589, 1607 </w:t>
            </w:r>
          </w:p>
          <w:p w:rsidR="00E75B22" w:rsidRPr="00E75B22" w:rsidRDefault="00E75B22" w:rsidP="00E75B22">
            <w:pPr>
              <w:numPr>
                <w:ilvl w:val="0"/>
                <w:numId w:val="11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 przyczyny regresu gospodarczego w pierwszych dziesięcioleciach XVII w.</w:t>
            </w:r>
          </w:p>
          <w:p w:rsidR="00E75B22" w:rsidRPr="00E75B22" w:rsidRDefault="00E75B22" w:rsidP="00E75B22">
            <w:pPr>
              <w:numPr>
                <w:ilvl w:val="0"/>
                <w:numId w:val="11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 konsekwencje bitwy pod Guzowem</w:t>
            </w:r>
          </w:p>
          <w:p w:rsidR="00E75B22" w:rsidRPr="00E75B22" w:rsidRDefault="00E75B22" w:rsidP="00E75B22">
            <w:pPr>
              <w:numPr>
                <w:ilvl w:val="0"/>
                <w:numId w:val="11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scharakteryzować wzrost znaczenia magnaterii za panowania Zygmunta III Wazy i ocenić skutki tego zjawiska</w:t>
            </w:r>
          </w:p>
          <w:p w:rsidR="00E75B22" w:rsidRPr="00E75B22" w:rsidRDefault="00E75B22" w:rsidP="00E75B22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1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datę: 1605</w:t>
            </w:r>
          </w:p>
          <w:p w:rsidR="00E75B22" w:rsidRPr="00E75B22" w:rsidRDefault="00E75B22" w:rsidP="00E75B22">
            <w:pPr>
              <w:numPr>
                <w:ilvl w:val="0"/>
                <w:numId w:val="11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Stanisława Lubomirskiego, Piotra Skargi</w:t>
            </w:r>
          </w:p>
          <w:p w:rsidR="00E75B22" w:rsidRPr="00E75B22" w:rsidRDefault="00E75B22" w:rsidP="00E75B22">
            <w:pPr>
              <w:numPr>
                <w:ilvl w:val="0"/>
                <w:numId w:val="1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rozumie pojęcia: kaznodzieja, , </w:t>
            </w:r>
            <w:r w:rsidRPr="00E75B22">
              <w:rPr>
                <w:rFonts w:cs="Times New Roman"/>
                <w:iCs/>
                <w:sz w:val="18"/>
                <w:szCs w:val="18"/>
              </w:rPr>
              <w:t>Kazania sejmowe</w:t>
            </w:r>
          </w:p>
          <w:p w:rsidR="00E75B22" w:rsidRPr="00E75B22" w:rsidRDefault="00E75B22" w:rsidP="00E75B22">
            <w:pPr>
              <w:numPr>
                <w:ilvl w:val="0"/>
                <w:numId w:val="1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zjawisko zamykania się stanu</w:t>
            </w:r>
          </w:p>
          <w:p w:rsidR="00E75B22" w:rsidRPr="00E75B22" w:rsidRDefault="00E75B22" w:rsidP="00E75B22">
            <w:pPr>
              <w:numPr>
                <w:ilvl w:val="0"/>
                <w:numId w:val="1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ocenić wpływ poglądów głoszonych przez Piotra Skargę na postawę króla Zygmunta III Wazy</w:t>
            </w:r>
          </w:p>
          <w:p w:rsidR="00E75B22" w:rsidRPr="00E75B22" w:rsidRDefault="00E75B22" w:rsidP="00E75B22">
            <w:pPr>
              <w:numPr>
                <w:ilvl w:val="0"/>
                <w:numId w:val="11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wskazać na mapie Byczynę, Guzów, regiony Rzeczpospolitej, gdzie było najwięcej rezydencji magnackich</w:t>
            </w:r>
          </w:p>
        </w:tc>
        <w:tc>
          <w:tcPr>
            <w:tcW w:w="0" w:type="auto"/>
          </w:tcPr>
          <w:p w:rsidR="00E75B22" w:rsidRPr="00E75B22" w:rsidRDefault="00E75B22" w:rsidP="00E75B22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1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przyczyny konfliktu Jana Zamoyskiego z królem</w:t>
            </w:r>
          </w:p>
          <w:p w:rsidR="00E75B22" w:rsidRPr="00E75B22" w:rsidRDefault="00E75B22" w:rsidP="00E75B22">
            <w:pPr>
              <w:numPr>
                <w:ilvl w:val="0"/>
                <w:numId w:val="11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omówić znaczenie magnaterii dla rozwoju kultury w Rzeczpospolitej</w:t>
            </w:r>
          </w:p>
          <w:p w:rsidR="00E75B22" w:rsidRPr="00E75B22" w:rsidRDefault="00E75B22" w:rsidP="00E75B22">
            <w:pPr>
              <w:rPr>
                <w:rFonts w:cs="Times New Roman"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1605, 1620, 1621, 1655–1660</w:t>
            </w:r>
          </w:p>
          <w:p w:rsidR="00E75B22" w:rsidRPr="00E75B22" w:rsidRDefault="00E75B22" w:rsidP="00E75B22">
            <w:pPr>
              <w:numPr>
                <w:ilvl w:val="0"/>
                <w:numId w:val="11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postacie: Władysława IV Wazy, Jana II Kazimierza Wazy, Jana Karola Chodkiewicza, Stanisława </w:t>
            </w:r>
            <w:r w:rsidRPr="00E75B22">
              <w:rPr>
                <w:rFonts w:cs="Times New Roman"/>
                <w:sz w:val="18"/>
                <w:szCs w:val="18"/>
              </w:rPr>
              <w:lastRenderedPageBreak/>
              <w:t>Żółkiewskiego, Stefana Czarnieckiego</w:t>
            </w:r>
          </w:p>
          <w:p w:rsidR="00E75B22" w:rsidRPr="00E75B22" w:rsidRDefault="00E75B22" w:rsidP="00E75B22">
            <w:pPr>
              <w:numPr>
                <w:ilvl w:val="0"/>
                <w:numId w:val="11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husaria, hetman, potop szwedzki, pospolite ruszenie</w:t>
            </w:r>
          </w:p>
          <w:p w:rsidR="00E75B22" w:rsidRPr="00E75B22" w:rsidRDefault="00E75B22" w:rsidP="00E75B22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wymienić przyczyny wojen ze Szwecją i z Turcją w XVII w.</w:t>
            </w:r>
          </w:p>
          <w:p w:rsidR="00E75B22" w:rsidRPr="00E75B22" w:rsidRDefault="00E75B22" w:rsidP="00E75B22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postanowienia pokoju oliwskiego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1626,–1629, 1627 </w:t>
            </w:r>
          </w:p>
          <w:p w:rsidR="00E75B22" w:rsidRPr="00E75B22" w:rsidRDefault="00E75B22" w:rsidP="00E75B22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Augustyna Kordeckiego, Karola X Gustawa</w:t>
            </w:r>
          </w:p>
          <w:p w:rsidR="00E75B22" w:rsidRPr="00E75B22" w:rsidRDefault="00E75B22" w:rsidP="00E75B22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 xml:space="preserve">pojęcia: inkorporacja, Kozacy,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oo.Paulini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>, ikona, przeor</w:t>
            </w:r>
          </w:p>
          <w:p w:rsidR="00E75B22" w:rsidRPr="00E75B22" w:rsidRDefault="00E75B22" w:rsidP="00E75B22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wyjaśnić religijny aspekt obrony Jasnej Góry</w:t>
            </w:r>
          </w:p>
          <w:p w:rsidR="00E75B22" w:rsidRPr="00E75B22" w:rsidRDefault="00E75B22" w:rsidP="00E75B22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scharakteryzować rolę husarii w bitwie pod Kircholmem</w:t>
            </w:r>
          </w:p>
          <w:p w:rsidR="00E75B22" w:rsidRPr="00E75B22" w:rsidRDefault="00E75B22" w:rsidP="00E75B22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wskazać na mapie miejsca bitew stoczonych ze Szwecją i z Turcją w pierwszej połowie XVII w.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 1629, 1635, 1660 </w:t>
            </w:r>
          </w:p>
          <w:p w:rsidR="00E75B22" w:rsidRPr="00E75B22" w:rsidRDefault="00E75B22" w:rsidP="00E75B22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uniwersał, konfederacja w Tyszowcach, śluby lwowskie, wojna szarpana</w:t>
            </w:r>
          </w:p>
          <w:p w:rsidR="00E75B22" w:rsidRPr="00E75B22" w:rsidRDefault="00E75B22" w:rsidP="00E75B22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>potrafi omówić wojny ze Szwecją o Inflanty i ujście Wisły</w:t>
            </w:r>
          </w:p>
          <w:p w:rsidR="00E75B22" w:rsidRPr="00E75B22" w:rsidRDefault="00E75B22" w:rsidP="00E75B22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przedstawić postawy Polaków w czasie potopu szwedzkiego</w:t>
            </w:r>
          </w:p>
          <w:p w:rsidR="00E75B22" w:rsidRPr="00E75B22" w:rsidRDefault="00E75B22" w:rsidP="00E75B22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wymienić postanowienia rozejmów i traktatów Rzeczpospolitej ze Szwecją </w:t>
            </w:r>
          </w:p>
          <w:p w:rsidR="00E75B22" w:rsidRPr="00E75B22" w:rsidRDefault="00E75B22" w:rsidP="00E75B22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wyjaśnić przyczyny, dla których Jan Kazimierz złożył śluby lwowskie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1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1655, 1657 </w:t>
            </w:r>
          </w:p>
          <w:p w:rsidR="00E75B22" w:rsidRPr="00E75B22" w:rsidRDefault="00E75B22" w:rsidP="00E75B22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pojęcia: lenno, traktat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welawsko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>-</w:t>
            </w:r>
            <w:r w:rsidRPr="00E75B22">
              <w:rPr>
                <w:rFonts w:cs="Times New Roman"/>
                <w:sz w:val="18"/>
                <w:szCs w:val="18"/>
              </w:rPr>
              <w:br/>
              <w:t>-bydgoski</w:t>
            </w:r>
          </w:p>
          <w:p w:rsidR="00E75B22" w:rsidRPr="00E75B22" w:rsidRDefault="00E75B22" w:rsidP="00E75B22">
            <w:pPr>
              <w:numPr>
                <w:ilvl w:val="0"/>
                <w:numId w:val="11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>potrafi scharakteryzować cele polityki zagranicznej Wazów na tronie polskim</w:t>
            </w:r>
          </w:p>
          <w:p w:rsidR="00E75B22" w:rsidRPr="00E75B22" w:rsidRDefault="00E75B22" w:rsidP="00E75B22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ocenić rezultaty wojen stoczonych przez Rzeczpospolitą w pierwszej połowie XVII w.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1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postać: Janusza Radziwiłła</w:t>
            </w:r>
          </w:p>
          <w:p w:rsidR="00E75B22" w:rsidRPr="00E75B22" w:rsidRDefault="00E75B22" w:rsidP="00E75B22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układ w Kiejdanach</w:t>
            </w:r>
          </w:p>
          <w:p w:rsidR="00E75B22" w:rsidRPr="00E75B22" w:rsidRDefault="00E75B22" w:rsidP="00E75B22">
            <w:pPr>
              <w:numPr>
                <w:ilvl w:val="0"/>
                <w:numId w:val="11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potrafi wymienić dzieła malarskie, literackie oraz filmy </w:t>
            </w:r>
            <w:r w:rsidRPr="00E75B22">
              <w:rPr>
                <w:rFonts w:cs="Times New Roman"/>
                <w:sz w:val="18"/>
                <w:szCs w:val="18"/>
              </w:rPr>
              <w:lastRenderedPageBreak/>
              <w:t>związane tematycznie z wojnami Rzeczpospolitej ze Szwecją i z Turcją w XVII w.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2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1604, 1610, 1648, 1667 </w:t>
            </w:r>
          </w:p>
          <w:p w:rsidR="00E75B22" w:rsidRPr="00E75B22" w:rsidRDefault="00E75B22" w:rsidP="00E75B22">
            <w:pPr>
              <w:numPr>
                <w:ilvl w:val="0"/>
                <w:numId w:val="12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Dymitra Samozwańca I, Stanisława Żółkiewskiego, Bohdana Chmielnickiego</w:t>
            </w:r>
          </w:p>
          <w:p w:rsidR="00E75B22" w:rsidRPr="00E75B22" w:rsidRDefault="00E75B22" w:rsidP="00E75B22">
            <w:pPr>
              <w:numPr>
                <w:ilvl w:val="0"/>
                <w:numId w:val="12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pojęcia: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dymitriada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>, Kozacy, rozejm w 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Andruszowie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i jego postanowienia</w:t>
            </w:r>
          </w:p>
          <w:p w:rsidR="00E75B22" w:rsidRPr="00E75B22" w:rsidRDefault="00E75B22" w:rsidP="00E75B22">
            <w:pPr>
              <w:numPr>
                <w:ilvl w:val="0"/>
                <w:numId w:val="1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przyczyny wojny z Rosją w pierwszej połowie XVII w.</w:t>
            </w:r>
          </w:p>
          <w:p w:rsidR="00E75B22" w:rsidRPr="00E75B22" w:rsidRDefault="00E75B22" w:rsidP="00E75B22">
            <w:pPr>
              <w:numPr>
                <w:ilvl w:val="0"/>
                <w:numId w:val="1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wyjaśnia znaczenie bitwy pod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Kłuszynem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E75B22" w:rsidRPr="00E75B22" w:rsidRDefault="00E75B22" w:rsidP="00E75B22">
            <w:pPr>
              <w:numPr>
                <w:ilvl w:val="0"/>
                <w:numId w:val="11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przedstawia przyczyny wybuchu powstania Chmielnickiego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2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1605, 1606 </w:t>
            </w:r>
          </w:p>
          <w:p w:rsidR="00E75B22" w:rsidRPr="00E75B22" w:rsidRDefault="00E75B22" w:rsidP="00E75B22">
            <w:pPr>
              <w:numPr>
                <w:ilvl w:val="0"/>
                <w:numId w:val="12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Iwana IV Groźnego, Borysa Godunowa</w:t>
            </w:r>
          </w:p>
          <w:p w:rsidR="00E75B22" w:rsidRPr="00E75B22" w:rsidRDefault="00E75B22" w:rsidP="00E75B22">
            <w:pPr>
              <w:numPr>
                <w:ilvl w:val="0"/>
                <w:numId w:val="1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wielka smuta, sobór ziemski, carewicz, bojarzy, rejestr kozacki</w:t>
            </w:r>
          </w:p>
          <w:p w:rsidR="00E75B22" w:rsidRPr="00E75B22" w:rsidRDefault="00E75B22" w:rsidP="00E75B22">
            <w:pPr>
              <w:numPr>
                <w:ilvl w:val="0"/>
                <w:numId w:val="1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omówić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>przyczyny i skutki kryzysu wewnętrznego w Rosji</w:t>
            </w:r>
          </w:p>
          <w:p w:rsidR="00E75B22" w:rsidRPr="00E75B22" w:rsidRDefault="00E75B22" w:rsidP="00E75B22">
            <w:pPr>
              <w:numPr>
                <w:ilvl w:val="0"/>
                <w:numId w:val="1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scharakteryzować rządy Dymitra Samozwańca i ich skutki</w:t>
            </w:r>
          </w:p>
          <w:p w:rsidR="00E75B22" w:rsidRPr="00E75B22" w:rsidRDefault="00E75B22" w:rsidP="00E75B22">
            <w:pPr>
              <w:numPr>
                <w:ilvl w:val="0"/>
                <w:numId w:val="12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jaką rolę pełnił rejestr kozacki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2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1607–1608, 1609, 1612, 1613, 1618</w:t>
            </w:r>
          </w:p>
          <w:p w:rsidR="00E75B22" w:rsidRPr="00E75B22" w:rsidRDefault="00E75B22" w:rsidP="00E75B22">
            <w:pPr>
              <w:numPr>
                <w:ilvl w:val="0"/>
                <w:numId w:val="12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postacie: Dymitra Samozwańca II, Wasyla II Szujskiego, Michała Romanowa </w:t>
            </w:r>
          </w:p>
          <w:p w:rsidR="00E75B22" w:rsidRPr="00E75B22" w:rsidRDefault="00E75B22" w:rsidP="00E75B22">
            <w:pPr>
              <w:numPr>
                <w:ilvl w:val="0"/>
                <w:numId w:val="12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rozumie pojęcia: porohy, Sicz, rozejm w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Dywilinie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E75B22" w:rsidRPr="00E75B22" w:rsidRDefault="00E75B22" w:rsidP="00E75B22">
            <w:pPr>
              <w:numPr>
                <w:ilvl w:val="0"/>
                <w:numId w:val="12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okoliczności zamordowania Dymitra Samozwańca I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i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jak doszło do drugiej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dymitriady</w:t>
            </w:r>
            <w:proofErr w:type="spellEnd"/>
          </w:p>
          <w:p w:rsidR="00E75B22" w:rsidRPr="00E75B22" w:rsidRDefault="00E75B22" w:rsidP="00E75B22">
            <w:pPr>
              <w:numPr>
                <w:ilvl w:val="0"/>
                <w:numId w:val="128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E75B22">
              <w:rPr>
                <w:rFonts w:cs="Times New Roman"/>
                <w:sz w:val="18"/>
                <w:szCs w:val="18"/>
              </w:rPr>
              <w:t>wyjaśninia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>, dlaczego królewicz Władysław nie objął tronu carskiego</w:t>
            </w:r>
          </w:p>
          <w:p w:rsidR="00E75B22" w:rsidRPr="00E75B22" w:rsidRDefault="00E75B22" w:rsidP="00E75B22">
            <w:pPr>
              <w:numPr>
                <w:ilvl w:val="0"/>
                <w:numId w:val="12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wskazać na mapie miejsca bitew oraz ziemie przyznane Rzeczpospolitej na mocy rozejmu w 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Dywilinie</w:t>
            </w:r>
            <w:proofErr w:type="spellEnd"/>
          </w:p>
          <w:p w:rsidR="00E75B22" w:rsidRPr="00E75B22" w:rsidRDefault="00E75B22" w:rsidP="00E75B22">
            <w:pPr>
              <w:numPr>
                <w:ilvl w:val="0"/>
                <w:numId w:val="12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wyjaśnić okoliczności zapoczątkowania w Rosji panowania dynastii Romanowów</w:t>
            </w: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2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1649, 1651, 1654, 1654–1667, 1658 </w:t>
            </w:r>
          </w:p>
          <w:p w:rsidR="00E75B22" w:rsidRPr="00E75B22" w:rsidRDefault="00E75B22" w:rsidP="00E75B22">
            <w:pPr>
              <w:numPr>
                <w:ilvl w:val="0"/>
                <w:numId w:val="12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postacie: Jeremiego Wiśniowieckiego, Iwana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Wyhowskiego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E75B22" w:rsidRPr="00E75B22" w:rsidRDefault="00E75B22" w:rsidP="00E75B22">
            <w:pPr>
              <w:numPr>
                <w:ilvl w:val="0"/>
                <w:numId w:val="12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 xml:space="preserve">Rzeczpospolita Federacją Trojga Narodów, ataman, ugoda w Perejasławiu, ugoda w Hadziaczu, ugoda pod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Zborowem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E75B22" w:rsidRPr="00E75B22" w:rsidRDefault="00E75B22" w:rsidP="00E75B22">
            <w:pPr>
              <w:numPr>
                <w:ilvl w:val="0"/>
                <w:numId w:val="125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E75B22">
              <w:rPr>
                <w:rFonts w:cs="Times New Roman"/>
                <w:sz w:val="18"/>
                <w:szCs w:val="18"/>
              </w:rPr>
              <w:t>omówia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postanowienia ugody pod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Zborowem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E75B22" w:rsidRPr="00E75B22" w:rsidRDefault="00E75B22" w:rsidP="00E75B22">
            <w:pPr>
              <w:numPr>
                <w:ilvl w:val="0"/>
                <w:numId w:val="12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wyjaśnić znaczenie ugody w Perejasławiu i Hadziaczu</w:t>
            </w:r>
          </w:p>
          <w:p w:rsidR="00E75B22" w:rsidRPr="00E75B22" w:rsidRDefault="00E75B22" w:rsidP="00E75B22">
            <w:pPr>
              <w:numPr>
                <w:ilvl w:val="0"/>
                <w:numId w:val="12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przedstawia i pokazuje na mapie przebieg wydarzeń i miejsca bitew w czasie powstania Chmielnickiego</w:t>
            </w: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24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E75B22">
              <w:rPr>
                <w:rFonts w:cs="Times New Roman"/>
                <w:sz w:val="18"/>
                <w:szCs w:val="18"/>
              </w:rPr>
              <w:t>znadaty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: 1656, 1660 </w:t>
            </w:r>
          </w:p>
          <w:p w:rsidR="00E75B22" w:rsidRPr="00E75B22" w:rsidRDefault="00E75B22" w:rsidP="00E75B22">
            <w:pPr>
              <w:numPr>
                <w:ilvl w:val="0"/>
                <w:numId w:val="12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postać: Jerzego Sebastiana Lubomirskiego </w:t>
            </w:r>
          </w:p>
          <w:p w:rsidR="00E75B22" w:rsidRPr="00E75B22" w:rsidRDefault="00E75B22" w:rsidP="00E75B22">
            <w:pPr>
              <w:numPr>
                <w:ilvl w:val="0"/>
                <w:numId w:val="12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 , dlaczego zwycięstwo w bitwie pod Cudnowem zostało zaprzepaszczone</w:t>
            </w:r>
          </w:p>
          <w:p w:rsidR="00E75B22" w:rsidRPr="00E75B22" w:rsidRDefault="00E75B22" w:rsidP="00E75B22">
            <w:pPr>
              <w:numPr>
                <w:ilvl w:val="0"/>
                <w:numId w:val="12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scharakteryzować uzbrojenie piechoty kozackiej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1648, 1652 </w:t>
            </w:r>
          </w:p>
          <w:p w:rsidR="00E75B22" w:rsidRPr="00E75B22" w:rsidRDefault="00E75B22" w:rsidP="00E75B22">
            <w:pPr>
              <w:numPr>
                <w:ilvl w:val="0"/>
                <w:numId w:val="1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postać: Władysława Sicińskiego</w:t>
            </w:r>
          </w:p>
          <w:p w:rsidR="00E75B22" w:rsidRPr="00E75B22" w:rsidRDefault="00E75B22" w:rsidP="00E75B22">
            <w:pPr>
              <w:numPr>
                <w:ilvl w:val="0"/>
                <w:numId w:val="13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pojęcie: liberum veto </w:t>
            </w:r>
          </w:p>
          <w:p w:rsidR="00E75B22" w:rsidRPr="00E75B22" w:rsidRDefault="00E75B22" w:rsidP="00E75B22">
            <w:pPr>
              <w:numPr>
                <w:ilvl w:val="0"/>
                <w:numId w:val="13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wpływ  potopu  szwedzkiego  na załamanie gospodarcze kraju</w:t>
            </w:r>
          </w:p>
          <w:p w:rsidR="00E75B22" w:rsidRPr="00E75B22" w:rsidRDefault="00E75B22" w:rsidP="00E75B22">
            <w:pPr>
              <w:numPr>
                <w:ilvl w:val="0"/>
                <w:numId w:val="13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 okoliczności użycia liberum veto po raz pierwszy na sejmie walnym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3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1665–1666, 1668 </w:t>
            </w:r>
          </w:p>
          <w:p w:rsidR="00E75B22" w:rsidRPr="00E75B22" w:rsidRDefault="00E75B22" w:rsidP="00E75B22">
            <w:pPr>
              <w:numPr>
                <w:ilvl w:val="0"/>
                <w:numId w:val="13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rozumie pojęcia: elekcja </w:t>
            </w:r>
            <w:proofErr w:type="spellStart"/>
            <w:r w:rsidRPr="00E75B22">
              <w:rPr>
                <w:rFonts w:cs="Times New Roman"/>
                <w:iCs/>
                <w:sz w:val="18"/>
                <w:szCs w:val="18"/>
              </w:rPr>
              <w:t>vivente</w:t>
            </w:r>
            <w:proofErr w:type="spellEnd"/>
            <w:r w:rsidRPr="00E75B22">
              <w:rPr>
                <w:rFonts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E75B22">
              <w:rPr>
                <w:rFonts w:cs="Times New Roman"/>
                <w:iCs/>
                <w:sz w:val="18"/>
                <w:szCs w:val="18"/>
              </w:rPr>
              <w:t>rege</w:t>
            </w:r>
            <w:proofErr w:type="spellEnd"/>
            <w:r w:rsidRPr="00E75B22">
              <w:rPr>
                <w:rFonts w:cs="Times New Roman"/>
                <w:bCs/>
                <w:iCs/>
                <w:sz w:val="18"/>
                <w:szCs w:val="18"/>
              </w:rPr>
              <w:t xml:space="preserve">, </w:t>
            </w:r>
            <w:r w:rsidRPr="00E75B22">
              <w:rPr>
                <w:rFonts w:cs="Times New Roman"/>
                <w:sz w:val="18"/>
                <w:szCs w:val="18"/>
              </w:rPr>
              <w:t xml:space="preserve">abdykacja, </w:t>
            </w:r>
          </w:p>
          <w:p w:rsidR="00E75B22" w:rsidRPr="00E75B22" w:rsidRDefault="00E75B22" w:rsidP="00E75B22">
            <w:pPr>
              <w:numPr>
                <w:ilvl w:val="0"/>
                <w:numId w:val="13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i wskazać na mapie straty terytorialne Rzeczpospolitej w XVII w.</w:t>
            </w:r>
          </w:p>
          <w:p w:rsidR="00E75B22" w:rsidRPr="00E75B22" w:rsidRDefault="00E75B22" w:rsidP="00E75B22">
            <w:pPr>
              <w:numPr>
                <w:ilvl w:val="0"/>
                <w:numId w:val="13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 przyczyny wybuchu rokoszu Lubomirskiego</w:t>
            </w:r>
          </w:p>
          <w:p w:rsidR="00E75B22" w:rsidRPr="00E75B22" w:rsidRDefault="00E75B22" w:rsidP="00E75B22">
            <w:pPr>
              <w:numPr>
                <w:ilvl w:val="0"/>
                <w:numId w:val="13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 przyczyny abdykacji Jana Kazimierza Wazy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3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1658, 1666 </w:t>
            </w:r>
          </w:p>
          <w:p w:rsidR="00E75B22" w:rsidRPr="00E75B22" w:rsidRDefault="00E75B22" w:rsidP="00E75B22">
            <w:pPr>
              <w:numPr>
                <w:ilvl w:val="0"/>
                <w:numId w:val="13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Hieronima Radziejowskiego,: Ludwiki Marii, Jerzego Sebastiana Lubomirskiego</w:t>
            </w:r>
          </w:p>
          <w:p w:rsidR="00E75B22" w:rsidRPr="00E75B22" w:rsidRDefault="00E75B22" w:rsidP="00E75B22">
            <w:pPr>
              <w:numPr>
                <w:ilvl w:val="0"/>
                <w:numId w:val="13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wyjaśnia skutki polityczne bitwy pod Mątwami </w:t>
            </w:r>
          </w:p>
          <w:p w:rsidR="00E75B22" w:rsidRPr="00E75B22" w:rsidRDefault="00E75B22" w:rsidP="00E75B22">
            <w:pPr>
              <w:numPr>
                <w:ilvl w:val="0"/>
                <w:numId w:val="13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podaje przykłady kradzieży dóbr kultury przez Szwedów w XVII w.</w:t>
            </w:r>
          </w:p>
          <w:p w:rsidR="00E75B22" w:rsidRPr="00E75B22" w:rsidRDefault="00E75B22" w:rsidP="00E75B22">
            <w:pPr>
              <w:numPr>
                <w:ilvl w:val="0"/>
                <w:numId w:val="13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wyjaśnić, dlaczego sejm podjął decyzję o wygnaniu braci polskich </w:t>
            </w: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3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rozumie pojęcia: obstrukcja sejmowa </w:t>
            </w:r>
          </w:p>
          <w:p w:rsidR="00E75B22" w:rsidRPr="00E75B22" w:rsidRDefault="00E75B22" w:rsidP="00E75B22">
            <w:pPr>
              <w:numPr>
                <w:ilvl w:val="0"/>
                <w:numId w:val="13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ocenia rolę zasady liberum veto w funkcjonowaniu demokracji szlacheckiej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3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wyjaśnić, dlaczego Jerzy Sebastian Lubomirski jest postacią kontrowersyjną</w:t>
            </w:r>
          </w:p>
          <w:p w:rsidR="00E75B22" w:rsidRPr="00E75B22" w:rsidRDefault="00E75B22" w:rsidP="00E75B22">
            <w:pPr>
              <w:numPr>
                <w:ilvl w:val="0"/>
                <w:numId w:val="134"/>
              </w:numPr>
              <w:contextualSpacing/>
              <w:rPr>
                <w:rFonts w:cs="Times New Roman"/>
                <w:bCs/>
                <w:sz w:val="18"/>
                <w:szCs w:val="18"/>
              </w:rPr>
            </w:pPr>
            <w:r w:rsidRPr="00E75B22">
              <w:rPr>
                <w:rFonts w:cs="Times New Roman"/>
                <w:bCs/>
                <w:sz w:val="18"/>
                <w:szCs w:val="18"/>
              </w:rPr>
              <w:t>ocenić, czy słusznie Hieronima Radziejowskiego uważa się za jednego z największych zdrajców w dziejach Rzeczpospolitej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2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1672, 1673, 1683 </w:t>
            </w:r>
          </w:p>
          <w:p w:rsidR="00E75B22" w:rsidRPr="00E75B22" w:rsidRDefault="00E75B22" w:rsidP="00E75B22">
            <w:pPr>
              <w:numPr>
                <w:ilvl w:val="0"/>
                <w:numId w:val="1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Michała Korybuta Wiśniowieckiego, Jana III Sobieskiego</w:t>
            </w:r>
          </w:p>
          <w:p w:rsidR="00E75B22" w:rsidRPr="00E75B22" w:rsidRDefault="00E75B22" w:rsidP="00E75B22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>rozumie pojęcia: haracz, sułtan, wezyr, odsiecz wiedeńska</w:t>
            </w:r>
          </w:p>
          <w:p w:rsidR="00E75B22" w:rsidRPr="00E75B22" w:rsidRDefault="00E75B22" w:rsidP="00E75B22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wymienić postanowienia traktatu w Buczaczu</w:t>
            </w:r>
          </w:p>
          <w:p w:rsidR="00E75B22" w:rsidRPr="00E75B22" w:rsidRDefault="00E75B22" w:rsidP="00E75B22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pokazać na mapie Podole, Buczacz, Chocim, Wiedeń</w:t>
            </w:r>
          </w:p>
          <w:p w:rsidR="00E75B22" w:rsidRPr="00E75B22" w:rsidRDefault="00E75B22" w:rsidP="00E75B22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wyjaśnić, dlaczego król udał się z odsieczą oblężonemu przez Turków Wiedniowi</w:t>
            </w: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znaczenie odsieczy wiedeńskiej w dziejach Europ</w:t>
            </w:r>
          </w:p>
          <w:p w:rsidR="00E75B22" w:rsidRPr="00E75B22" w:rsidRDefault="00E75B22" w:rsidP="00E75B22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wyjaśnić, jak doszło do zwycięstwa sił </w:t>
            </w:r>
            <w:r w:rsidRPr="00E75B22">
              <w:rPr>
                <w:rFonts w:cs="Times New Roman"/>
                <w:sz w:val="18"/>
                <w:szCs w:val="18"/>
              </w:rPr>
              <w:lastRenderedPageBreak/>
              <w:t>sprzymierzonych w bitwie pod Wiedniem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2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1674, 1676    </w:t>
            </w:r>
          </w:p>
          <w:p w:rsidR="00E75B22" w:rsidRPr="00E75B22" w:rsidRDefault="00E75B22" w:rsidP="00E75B22">
            <w:pPr>
              <w:numPr>
                <w:ilvl w:val="0"/>
                <w:numId w:val="1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Marysieńki Sobieskiej, Kara Mustafy, Leopolda I Habsburga, Jakuba Sobieskiego</w:t>
            </w:r>
          </w:p>
          <w:p w:rsidR="00E75B22" w:rsidRPr="00E75B22" w:rsidRDefault="00E75B22" w:rsidP="00E75B22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pojęcie: rozejm w Żurawnie</w:t>
            </w:r>
          </w:p>
          <w:p w:rsidR="00E75B22" w:rsidRPr="00E75B22" w:rsidRDefault="00E75B22" w:rsidP="00E75B22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>wyjaśnić znaczenie zwycięstwa pod Chocimiem dla wyboru na króla Jana Sobieskiego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1684, 1696, 1699 </w:t>
            </w:r>
          </w:p>
          <w:p w:rsidR="00E75B22" w:rsidRPr="00E75B22" w:rsidRDefault="00E75B22" w:rsidP="00E75B22">
            <w:pPr>
              <w:numPr>
                <w:ilvl w:val="0"/>
                <w:numId w:val="12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Augusta II Mocnego, Krzysztofa Grzymułtowskiego</w:t>
            </w:r>
          </w:p>
          <w:p w:rsidR="00E75B22" w:rsidRPr="00E75B22" w:rsidRDefault="00E75B22" w:rsidP="00E75B22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pojęcia: Liga Święta, lewobrzeżna Ukraina, traktat </w:t>
            </w:r>
            <w:r w:rsidRPr="00E75B22">
              <w:rPr>
                <w:rFonts w:cs="Times New Roman"/>
                <w:sz w:val="18"/>
                <w:szCs w:val="18"/>
              </w:rPr>
              <w:lastRenderedPageBreak/>
              <w:t>(pokój) Grzymułtowskiego, pokój w Karłowicach</w:t>
            </w:r>
          </w:p>
          <w:p w:rsidR="00E75B22" w:rsidRPr="00E75B22" w:rsidRDefault="00E75B22" w:rsidP="00E75B22">
            <w:pPr>
              <w:numPr>
                <w:ilvl w:val="0"/>
                <w:numId w:val="136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wyjaśnić znaczenie bitew pod Parkanami</w:t>
            </w:r>
          </w:p>
          <w:p w:rsidR="00E75B22" w:rsidRPr="00E75B22" w:rsidRDefault="00E75B22" w:rsidP="00E75B22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wymienić państwa, które zawiązały Ligę Świętą </w:t>
            </w:r>
          </w:p>
          <w:p w:rsidR="00E75B22" w:rsidRPr="00E75B22" w:rsidRDefault="00E75B22" w:rsidP="00E75B22">
            <w:pPr>
              <w:numPr>
                <w:ilvl w:val="0"/>
                <w:numId w:val="136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wymienić postanowienia pokoju Grzymułtowskiego i pokoju w Karłowicach</w:t>
            </w: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 przyczyny, przebieg i skutki bitwy pod Podhajcami</w:t>
            </w:r>
          </w:p>
          <w:p w:rsidR="00E75B22" w:rsidRPr="00E75B22" w:rsidRDefault="00E75B22" w:rsidP="00E75B22">
            <w:pPr>
              <w:numPr>
                <w:ilvl w:val="0"/>
                <w:numId w:val="13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dzieła artystyczne, których tematem była wiktoria wiedeńska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3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postacie: Woltera, </w:t>
            </w:r>
          </w:p>
          <w:p w:rsidR="00E75B22" w:rsidRPr="00E75B22" w:rsidRDefault="00E75B22" w:rsidP="00E75B22">
            <w:pPr>
              <w:numPr>
                <w:ilvl w:val="0"/>
                <w:numId w:val="13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prawa naturalne, oświecenie, rewolucja naukowa, empiryzm, racjonalizm</w:t>
            </w:r>
          </w:p>
          <w:p w:rsidR="00E75B22" w:rsidRPr="00E75B22" w:rsidRDefault="00E75B22" w:rsidP="00E75B22">
            <w:pPr>
              <w:numPr>
                <w:ilvl w:val="0"/>
                <w:numId w:val="14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wymienić główne cechy oświecenia</w:t>
            </w:r>
          </w:p>
          <w:p w:rsidR="00E75B22" w:rsidRPr="00E75B22" w:rsidRDefault="00E75B22" w:rsidP="00E75B22">
            <w:pPr>
              <w:numPr>
                <w:ilvl w:val="0"/>
                <w:numId w:val="14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wyjaśnić wpływ wprowadzenia obowiązku szkolnego na spadek analfabetyzmu w społeczeństwie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4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1662, 1666, 1741, 1762, 1783</w:t>
            </w:r>
          </w:p>
          <w:p w:rsidR="00E75B22" w:rsidRPr="00E75B22" w:rsidRDefault="00E75B22" w:rsidP="00E75B22">
            <w:pPr>
              <w:numPr>
                <w:ilvl w:val="0"/>
                <w:numId w:val="14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postacie: Monteskiusza, 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E75B22">
              <w:rPr>
                <w:rFonts w:cs="Times New Roman"/>
                <w:sz w:val="18"/>
                <w:szCs w:val="18"/>
              </w:rPr>
              <w:t>Jeana-Jacquese’a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Rousseau i ich poglądy</w:t>
            </w:r>
          </w:p>
          <w:p w:rsidR="00E75B22" w:rsidRPr="00E75B22" w:rsidRDefault="00E75B22" w:rsidP="00E75B22">
            <w:pPr>
              <w:numPr>
                <w:ilvl w:val="0"/>
                <w:numId w:val="140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umowa społeczna, ateizm, deizm, trójpodział władzy, laicyzacja</w:t>
            </w:r>
          </w:p>
          <w:p w:rsidR="00E75B22" w:rsidRPr="00E75B22" w:rsidRDefault="00E75B22" w:rsidP="00E75B22">
            <w:pPr>
              <w:numPr>
                <w:ilvl w:val="0"/>
                <w:numId w:val="14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wyjaśnić genezę oświecenia</w:t>
            </w:r>
          </w:p>
          <w:p w:rsidR="00E75B22" w:rsidRPr="00E75B22" w:rsidRDefault="00E75B22" w:rsidP="00E75B22">
            <w:pPr>
              <w:numPr>
                <w:ilvl w:val="0"/>
                <w:numId w:val="14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scharakteryzować zasadę trójpodziału władzy 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4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postacie: Denisa Diderota,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Isaaca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Newtona, Karola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Linneusza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>, Alessandra Volty, Benjamina Franklina</w:t>
            </w:r>
          </w:p>
          <w:p w:rsidR="00E75B22" w:rsidRPr="00E75B22" w:rsidRDefault="00E75B22" w:rsidP="00E75B22">
            <w:pPr>
              <w:numPr>
                <w:ilvl w:val="0"/>
                <w:numId w:val="14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wynalazki i odkrycia epoki oświecenia, umie  scharakteryzować poglądy myślicieli oświeceniowych na temat państwa, osiągnięcia w nauce</w:t>
            </w:r>
          </w:p>
          <w:p w:rsidR="00E75B22" w:rsidRPr="00E75B22" w:rsidRDefault="00E75B22" w:rsidP="00E75B22">
            <w:pPr>
              <w:numPr>
                <w:ilvl w:val="0"/>
                <w:numId w:val="14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potrafi ocenić znaczenie </w:t>
            </w:r>
            <w:r w:rsidRPr="00E75B22">
              <w:rPr>
                <w:rFonts w:cs="Times New Roman"/>
                <w:iCs/>
                <w:sz w:val="18"/>
                <w:szCs w:val="18"/>
              </w:rPr>
              <w:t>Wielkiej encyklopedii francuskiej</w:t>
            </w:r>
            <w:r w:rsidRPr="00E75B22">
              <w:rPr>
                <w:rFonts w:cs="Times New Roman"/>
                <w:sz w:val="18"/>
                <w:szCs w:val="18"/>
              </w:rPr>
              <w:t xml:space="preserve"> w popularyzacji wiedzy</w:t>
            </w: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4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Immanuela Kanta,</w:t>
            </w:r>
          </w:p>
          <w:p w:rsidR="00E75B22" w:rsidRPr="00E75B22" w:rsidRDefault="00E75B22" w:rsidP="00E75B22">
            <w:pPr>
              <w:numPr>
                <w:ilvl w:val="0"/>
                <w:numId w:val="14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teoria poznania, przewrót kopernikański w filozofii, masoneria</w:t>
            </w:r>
          </w:p>
          <w:p w:rsidR="00E75B22" w:rsidRPr="00E75B22" w:rsidRDefault="00E75B22" w:rsidP="00E75B22">
            <w:pPr>
              <w:numPr>
                <w:ilvl w:val="0"/>
                <w:numId w:val="14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wyjaśnić, jaki wpływ na rozwój nauki miały loże masońskie i akademie nauk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46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postacie: Daniela Defoe, Jonathana Swifta</w:t>
            </w:r>
          </w:p>
          <w:p w:rsidR="00E75B22" w:rsidRPr="00E75B22" w:rsidRDefault="00E75B22" w:rsidP="00E75B22">
            <w:pPr>
              <w:numPr>
                <w:ilvl w:val="0"/>
                <w:numId w:val="14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wyjaśnić, w jaki sposób literatura odwoływała się do głównych haseł oświecenia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datę: 1769</w:t>
            </w:r>
          </w:p>
          <w:p w:rsidR="00E75B22" w:rsidRPr="00E75B22" w:rsidRDefault="00E75B22" w:rsidP="00E75B22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postać: Jamesa Watta</w:t>
            </w:r>
          </w:p>
          <w:p w:rsidR="00E75B22" w:rsidRPr="00E75B22" w:rsidRDefault="00E75B22" w:rsidP="00E75B22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rewolucja przemysłowa, patent, maszyna parowa</w:t>
            </w:r>
          </w:p>
          <w:p w:rsidR="00E75B22" w:rsidRPr="00E75B22" w:rsidRDefault="00E75B22" w:rsidP="00E75B22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wyjaśnić, w jakich dziedzinach gospodarki znalazł zastosowanie wynalazek maszyny parowej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pojęcie: rozwój demograficzny </w:t>
            </w:r>
          </w:p>
          <w:p w:rsidR="00E75B22" w:rsidRPr="00E75B22" w:rsidRDefault="00E75B22" w:rsidP="00E75B22">
            <w:pPr>
              <w:numPr>
                <w:ilvl w:val="0"/>
                <w:numId w:val="1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przyczyny spadku liczby urodzeń w XVIII w.</w:t>
            </w:r>
          </w:p>
          <w:p w:rsidR="00E75B22" w:rsidRPr="00E75B22" w:rsidRDefault="00E75B22" w:rsidP="00E75B22">
            <w:pPr>
              <w:numPr>
                <w:ilvl w:val="0"/>
                <w:numId w:val="14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wpływ poprawy warunków sanitarnych na spadek śmiertelności</w:t>
            </w:r>
          </w:p>
          <w:p w:rsidR="00E75B22" w:rsidRPr="00E75B22" w:rsidRDefault="00E75B22" w:rsidP="00E75B22">
            <w:pPr>
              <w:numPr>
                <w:ilvl w:val="0"/>
                <w:numId w:val="15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wyjaśnić przyczyny i skutki rewolucji przemysłowej w Anglii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5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datę: 1776</w:t>
            </w:r>
          </w:p>
          <w:p w:rsidR="00E75B22" w:rsidRPr="00E75B22" w:rsidRDefault="00E75B22" w:rsidP="00E75B22">
            <w:pPr>
              <w:numPr>
                <w:ilvl w:val="0"/>
                <w:numId w:val="15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postać: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 xml:space="preserve">Adama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Smitha</w:t>
            </w:r>
            <w:proofErr w:type="spellEnd"/>
          </w:p>
          <w:p w:rsidR="00E75B22" w:rsidRPr="00E75B22" w:rsidRDefault="00E75B22" w:rsidP="00E75B22">
            <w:pPr>
              <w:numPr>
                <w:ilvl w:val="0"/>
                <w:numId w:val="14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rewolucja agrarna, płodozmian, proces grodzenia</w:t>
            </w:r>
            <w:r w:rsidRPr="00E75B22">
              <w:rPr>
                <w:rFonts w:cs="Times New Roman"/>
                <w:bCs/>
                <w:sz w:val="18"/>
                <w:szCs w:val="18"/>
              </w:rPr>
              <w:t>,</w:t>
            </w:r>
            <w:r w:rsidRPr="00E75B22">
              <w:rPr>
                <w:rFonts w:cs="Times New Roman"/>
                <w:b/>
                <w:bCs/>
                <w:sz w:val="18"/>
                <w:szCs w:val="18"/>
              </w:rPr>
              <w:t xml:space="preserve"> </w:t>
            </w:r>
            <w:r w:rsidRPr="00E75B22">
              <w:rPr>
                <w:rFonts w:cs="Times New Roman"/>
                <w:sz w:val="18"/>
                <w:szCs w:val="18"/>
              </w:rPr>
              <w:t>urbanizacja, klasa robotnicza (proletariat),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liberalizm ekonomiczny</w:t>
            </w:r>
          </w:p>
          <w:p w:rsidR="00E75B22" w:rsidRPr="00E75B22" w:rsidRDefault="00E75B22" w:rsidP="00E75B22">
            <w:pPr>
              <w:numPr>
                <w:ilvl w:val="0"/>
                <w:numId w:val="14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wyjaśnić negatywne skutki procesu urbanizacji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5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wymienić wynalazki rewolucji przemysłowej i scharakteryzować skutki ich zastosowania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5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wyjaśnić, w jaki sposób wzrost liczby mieszkańców w miastach wymuszał wprowadzenie zmian w przestrzeni urbanistycznej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1709, 1721, 1740–1745, 1763</w:t>
            </w:r>
          </w:p>
          <w:p w:rsidR="00E75B22" w:rsidRPr="00E75B22" w:rsidRDefault="00E75B22" w:rsidP="00E75B22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Piotra I Wielkiego, Karola XII, Augusta II Mocnego</w:t>
            </w:r>
          </w:p>
          <w:p w:rsidR="00E75B22" w:rsidRPr="00E75B22" w:rsidRDefault="00E75B22" w:rsidP="00E75B22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rezultat bitwy pod Połtawą</w:t>
            </w:r>
          </w:p>
          <w:p w:rsidR="00E75B22" w:rsidRPr="00E75B22" w:rsidRDefault="00E75B22" w:rsidP="00E75B22">
            <w:pPr>
              <w:numPr>
                <w:ilvl w:val="0"/>
                <w:numId w:val="14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wyjaśnia pojęcia: wielka wojna północna, pokój w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Nystad</w:t>
            </w:r>
            <w:proofErr w:type="spellEnd"/>
          </w:p>
          <w:p w:rsidR="00E75B22" w:rsidRPr="00E75B22" w:rsidRDefault="00E75B22" w:rsidP="00E75B22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potrafi wymienić przyczyny i konsekwencje  wielkiej wojny północnej, </w:t>
            </w: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1700, 1702</w:t>
            </w:r>
          </w:p>
          <w:p w:rsidR="00E75B22" w:rsidRPr="00E75B22" w:rsidRDefault="00E75B22" w:rsidP="00E75B22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pojęcia:, taktyka spalonej ziemi,  imperator</w:t>
            </w:r>
          </w:p>
          <w:p w:rsidR="00E75B22" w:rsidRPr="00E75B22" w:rsidRDefault="00E75B22" w:rsidP="00E75B22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dlaczego bitwę pod Połtawą możemy uważać za jedną z najważniejszych bitew w historii powszechnej</w:t>
            </w:r>
          </w:p>
          <w:p w:rsidR="00E75B22" w:rsidRPr="00E75B22" w:rsidRDefault="00E75B22" w:rsidP="00E75B22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omawia rolę Augusta II Mocnego w wielkiej wojnie północnej 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postacie: Marii Teresy, Karola VI Habsburga, Fryderyka II</w:t>
            </w:r>
          </w:p>
          <w:p w:rsidR="00E75B22" w:rsidRPr="00E75B22" w:rsidRDefault="00E75B22" w:rsidP="00E75B22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wyjaśnić przyczyny i skutki  wybuchu pierwszej i drugiej wojny śląskiej, wskazać na mapie zasięg terytorialny działań militarnych </w:t>
            </w: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8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postać: Piotra III</w:t>
            </w:r>
          </w:p>
          <w:p w:rsidR="00E75B22" w:rsidRPr="00E75B22" w:rsidRDefault="00E75B22" w:rsidP="00E75B22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wojna siedmioletnia</w:t>
            </w:r>
          </w:p>
          <w:p w:rsidR="00E75B22" w:rsidRPr="00E75B22" w:rsidRDefault="00E75B22" w:rsidP="00E75B22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omawia zmiany, jakie zaszły w armii pruskiej w XVIII w.</w:t>
            </w:r>
          </w:p>
          <w:p w:rsidR="00E75B22" w:rsidRPr="00E75B22" w:rsidRDefault="00E75B22" w:rsidP="00E75B22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 przyczyny i skutki wybuchu wojny siedmioletniej</w:t>
            </w:r>
          </w:p>
          <w:p w:rsidR="00E75B22" w:rsidRPr="00E75B22" w:rsidRDefault="00E75B22" w:rsidP="00E75B22">
            <w:pPr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8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 wyjaśnia, dlaczego Maria Teresa była uznawana za jedną z najwybitniejszych władczyń epoki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wczesnonowożytnej</w:t>
            </w:r>
            <w:proofErr w:type="spellEnd"/>
          </w:p>
          <w:p w:rsidR="00E75B22" w:rsidRPr="00E75B22" w:rsidRDefault="00E75B22" w:rsidP="00E75B22">
            <w:pPr>
              <w:numPr>
                <w:ilvl w:val="0"/>
                <w:numId w:val="14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uzasadnia tezę, że o wojnie siedmioletniej możemy mówić jako o pierwszym konflikcie światowym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1689–1721, </w:t>
            </w:r>
          </w:p>
          <w:p w:rsidR="00E75B22" w:rsidRPr="00E75B22" w:rsidRDefault="00E75B22" w:rsidP="00E75B22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>postacie: Piotra I Wielkiego, Katarzyny II Wielkiej, Fryderyka II Wielkiego, Marii Teresy</w:t>
            </w:r>
          </w:p>
          <w:p w:rsidR="00E75B22" w:rsidRPr="00E75B22" w:rsidRDefault="00E75B22" w:rsidP="00E75B22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pojęcia: absolutyzm oświecony, </w:t>
            </w:r>
          </w:p>
          <w:p w:rsidR="00E75B22" w:rsidRPr="00E75B22" w:rsidRDefault="00E75B22" w:rsidP="00E75B22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podać przykłady reform przeprowadzonych przez Piotra I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6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postać: Jemieliana Pugaczowa</w:t>
            </w:r>
          </w:p>
          <w:p w:rsidR="00E75B22" w:rsidRPr="00E75B22" w:rsidRDefault="00E75B22" w:rsidP="00E75B22">
            <w:pPr>
              <w:numPr>
                <w:ilvl w:val="0"/>
                <w:numId w:val="156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 xml:space="preserve">pojęcia-powstanie Pugaczowa, </w:t>
            </w:r>
          </w:p>
          <w:p w:rsidR="00E75B22" w:rsidRPr="00E75B22" w:rsidRDefault="00E75B22" w:rsidP="00E75B22">
            <w:pPr>
              <w:numPr>
                <w:ilvl w:val="0"/>
                <w:numId w:val="156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cel podróży Piotra I Wielkiego po Europie Zachodniej</w:t>
            </w:r>
          </w:p>
          <w:p w:rsidR="00E75B22" w:rsidRPr="00E75B22" w:rsidRDefault="00E75B22" w:rsidP="00E75B22">
            <w:pPr>
              <w:numPr>
                <w:ilvl w:val="0"/>
                <w:numId w:val="15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scharakteryzować reformy Piotra I</w:t>
            </w:r>
          </w:p>
          <w:p w:rsidR="00E75B22" w:rsidRPr="00E75B22" w:rsidRDefault="00E75B22" w:rsidP="00E75B22">
            <w:pPr>
              <w:numPr>
                <w:ilvl w:val="0"/>
                <w:numId w:val="15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wskazać na mapie obszary przyłączone do Rosji w czasach Piotra I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i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 Katarzyny II 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6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postacie: Fryderyka I, Fryderyka Wilhelma I, Józefa I</w:t>
            </w:r>
          </w:p>
          <w:p w:rsidR="00E75B22" w:rsidRPr="00E75B22" w:rsidRDefault="00E75B22" w:rsidP="00E75B22">
            <w:pPr>
              <w:numPr>
                <w:ilvl w:val="0"/>
                <w:numId w:val="16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>pojęcia:  józefinizm, gubernie, „król sierżant”</w:t>
            </w:r>
          </w:p>
          <w:p w:rsidR="00E75B22" w:rsidRPr="00E75B22" w:rsidRDefault="00E75B22" w:rsidP="00E75B22">
            <w:pPr>
              <w:numPr>
                <w:ilvl w:val="0"/>
                <w:numId w:val="16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wyjaśnić, jak doszło do powstania Królestwa Pruskiego</w:t>
            </w:r>
          </w:p>
          <w:p w:rsidR="00E75B22" w:rsidRPr="00E75B22" w:rsidRDefault="00E75B22" w:rsidP="00E75B22">
            <w:pPr>
              <w:numPr>
                <w:ilvl w:val="0"/>
                <w:numId w:val="16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przedstawić reformy przeprowadzone w monarchii Habsburgów przez Marię Teresę i Józefa II</w:t>
            </w: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6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,1713,  1762–1796, 1740–1772, 1764,17</w:t>
            </w:r>
          </w:p>
          <w:p w:rsidR="00E75B22" w:rsidRPr="00E75B22" w:rsidRDefault="00E75B22" w:rsidP="00E75B22">
            <w:pPr>
              <w:numPr>
                <w:ilvl w:val="0"/>
                <w:numId w:val="16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>potrafi wyjaśnić, w jaki sposób Fryderyk II dążył do odbudowy państwa po wojnie siedmioletniej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- ocenia czy rządy i reformy Fryderyka II oraz Józefa II były </w:t>
            </w:r>
            <w:r w:rsidRPr="00E75B22">
              <w:rPr>
                <w:rFonts w:cs="Times New Roman"/>
                <w:sz w:val="18"/>
                <w:szCs w:val="18"/>
              </w:rPr>
              <w:lastRenderedPageBreak/>
              <w:t>zgodne z ideą monarchii oświeconych</w:t>
            </w:r>
          </w:p>
          <w:p w:rsidR="00E75B22" w:rsidRPr="00E75B22" w:rsidRDefault="00E75B22" w:rsidP="00E75B22">
            <w:pPr>
              <w:numPr>
                <w:ilvl w:val="0"/>
                <w:numId w:val="16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zająć stanowisko w dyskusji: „Czy Katarzyna II kontynuowała reformy i politykę Piotra I?” oraz uzasadnić swoje zdanie</w:t>
            </w: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datę: 1776</w:t>
            </w:r>
          </w:p>
          <w:p w:rsidR="00E75B22" w:rsidRPr="00E75B22" w:rsidRDefault="00E75B22" w:rsidP="00E75B22">
            <w:pPr>
              <w:numPr>
                <w:ilvl w:val="0"/>
                <w:numId w:val="15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postacie: George’a Washingtona, Tadeusza Kościuszki, Kazimierza Pułaskiego </w:t>
            </w:r>
          </w:p>
          <w:p w:rsidR="00E75B22" w:rsidRPr="00E75B22" w:rsidRDefault="00E75B22" w:rsidP="00E75B22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pojęcia: amerykańska wojna o niepodległość ,  </w:t>
            </w:r>
            <w:r w:rsidRPr="00E75B22">
              <w:rPr>
                <w:rFonts w:cs="Times New Roman"/>
                <w:iCs/>
                <w:sz w:val="18"/>
                <w:szCs w:val="18"/>
              </w:rPr>
              <w:t>Deklaracja niepodległości</w:t>
            </w:r>
          </w:p>
          <w:p w:rsidR="00E75B22" w:rsidRPr="00E75B22" w:rsidRDefault="00E75B22" w:rsidP="00E75B22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i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wymienia główne postanowienia </w:t>
            </w:r>
            <w:r w:rsidRPr="00E75B22">
              <w:rPr>
                <w:rFonts w:cs="Times New Roman"/>
                <w:iCs/>
                <w:sz w:val="18"/>
                <w:szCs w:val="18"/>
              </w:rPr>
              <w:t>Deklaracji niepodległości</w:t>
            </w: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1773, 1787</w:t>
            </w:r>
          </w:p>
          <w:p w:rsidR="00E75B22" w:rsidRPr="00E75B22" w:rsidRDefault="00E75B22" w:rsidP="00E75B22">
            <w:pPr>
              <w:numPr>
                <w:ilvl w:val="0"/>
                <w:numId w:val="15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Benjamina Franklina, Thomasa Jeffersona</w:t>
            </w:r>
          </w:p>
          <w:p w:rsidR="00E75B22" w:rsidRPr="00E75B22" w:rsidRDefault="00E75B22" w:rsidP="00E75B22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”bostońska herbatka”, opłaty stemplowe, Kongres, Izba Reprezentantów, Senat, prezydent</w:t>
            </w:r>
          </w:p>
          <w:p w:rsidR="00E75B22" w:rsidRPr="00E75B22" w:rsidRDefault="00E75B22" w:rsidP="00E75B22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wymienia główne postanowienia Konstytucji Stanów Zjednoczonych </w:t>
            </w:r>
          </w:p>
          <w:p w:rsidR="00E75B22" w:rsidRPr="00E75B22" w:rsidRDefault="00E75B22" w:rsidP="00E75B22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wskazuje na mapie kolonie, które weszły w skład Stanów Zjednoczonych Ameryki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1775, 1777</w:t>
            </w:r>
          </w:p>
          <w:p w:rsidR="00E75B22" w:rsidRPr="00E75B22" w:rsidRDefault="00E75B22" w:rsidP="00E75B22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Pierwszy Kongres Kontynentalny, Drugi Kongres Kontynentalny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1779, 1783</w:t>
            </w:r>
          </w:p>
          <w:p w:rsidR="00E75B22" w:rsidRPr="00E75B22" w:rsidRDefault="00E75B22" w:rsidP="00E75B22">
            <w:pPr>
              <w:numPr>
                <w:ilvl w:val="0"/>
                <w:numId w:val="15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postać: Jerzego III</w:t>
            </w:r>
          </w:p>
          <w:p w:rsidR="00E75B22" w:rsidRPr="00E75B22" w:rsidRDefault="00E75B22" w:rsidP="00E75B22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pojęcie: pokój paryski</w:t>
            </w:r>
          </w:p>
          <w:p w:rsidR="00E75B22" w:rsidRPr="00E75B22" w:rsidRDefault="00E75B22" w:rsidP="00E75B22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opisać udział Polaków w amerykańskiej wojnie o niepodległość</w:t>
            </w:r>
          </w:p>
          <w:p w:rsidR="00E75B22" w:rsidRPr="00E75B22" w:rsidRDefault="00E75B22" w:rsidP="00E75B22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wymienić państwa, które przyłączyły się do konfliktu po stronie kolonii</w:t>
            </w:r>
          </w:p>
          <w:p w:rsidR="00E75B22" w:rsidRPr="00E75B22" w:rsidRDefault="00E75B22" w:rsidP="00E75B22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wymienić postanowienia pokoju paryskiego</w:t>
            </w:r>
          </w:p>
          <w:p w:rsidR="00E75B22" w:rsidRPr="00E75B22" w:rsidRDefault="00E75B22" w:rsidP="00E75B22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wskazać na mapie: Boston, Filadelfię, Savannah,</w:t>
            </w:r>
          </w:p>
        </w:tc>
        <w:tc>
          <w:tcPr>
            <w:tcW w:w="0" w:type="auto"/>
          </w:tcPr>
          <w:p w:rsidR="00E75B22" w:rsidRPr="00E75B22" w:rsidRDefault="00E75B22" w:rsidP="00E75B22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57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w jaki sposób Amerykanie czczą polskich bohaterów rewolucji amerykańskiej</w:t>
            </w: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datę: 14 VII 1789</w:t>
            </w:r>
          </w:p>
          <w:p w:rsidR="00E75B22" w:rsidRPr="00E75B22" w:rsidRDefault="00E75B22" w:rsidP="00E75B22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Ludwika XVI, Marii Antoniny</w:t>
            </w:r>
          </w:p>
          <w:p w:rsidR="00E75B22" w:rsidRPr="00E75B22" w:rsidRDefault="00E75B22" w:rsidP="00E75B22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Bastylia, Stany Generalne, Wersal, burżuazja, stan trzeci</w:t>
            </w:r>
          </w:p>
          <w:p w:rsidR="00E75B22" w:rsidRPr="00E75B22" w:rsidRDefault="00E75B22" w:rsidP="00E75B22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wyjaśnić, dlaczego Ludwik XVI zwołał Stany Generalne</w:t>
            </w:r>
          </w:p>
          <w:p w:rsidR="00E75B22" w:rsidRPr="00E75B22" w:rsidRDefault="00E75B22" w:rsidP="00E75B22">
            <w:pPr>
              <w:numPr>
                <w:ilvl w:val="0"/>
                <w:numId w:val="15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wyjaśnia, dlaczego zdobycie Bastylii jest uważane za początek rewolucji francuskiej </w:t>
            </w: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1789, 1791</w:t>
            </w:r>
          </w:p>
          <w:p w:rsidR="00E75B22" w:rsidRPr="00E75B22" w:rsidRDefault="00E75B22" w:rsidP="00E75B22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postacie: Emmanuela Josepha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Sieyèsa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, Marie Josepha de La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Fayette’a</w:t>
            </w:r>
            <w:proofErr w:type="spellEnd"/>
          </w:p>
          <w:p w:rsidR="00E75B22" w:rsidRPr="00E75B22" w:rsidRDefault="00E75B22" w:rsidP="00E75B22">
            <w:pPr>
              <w:numPr>
                <w:ilvl w:val="0"/>
                <w:numId w:val="158"/>
              </w:numPr>
              <w:contextualSpacing/>
              <w:rPr>
                <w:rFonts w:cs="Times New Roman"/>
                <w:i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rozumie pojęcia: Zgromadzenie Narodowe, Zgromadzenie Konstytucyjne, Gwardia Narodowa, </w:t>
            </w:r>
            <w:r w:rsidRPr="00E75B22">
              <w:rPr>
                <w:rFonts w:cs="Times New Roman"/>
                <w:iCs/>
                <w:sz w:val="18"/>
                <w:szCs w:val="18"/>
              </w:rPr>
              <w:t>Deklaracja praw człowieka i obywatela</w:t>
            </w:r>
          </w:p>
          <w:p w:rsidR="00E75B22" w:rsidRPr="00E75B22" w:rsidRDefault="00E75B22" w:rsidP="00E75B22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scharakteryzować społeczne, gospodarcze i polityczne przyczyny wybuchu rewolucji we Francji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1792, 1793, 1793–1794</w:t>
            </w:r>
          </w:p>
          <w:p w:rsidR="00E75B22" w:rsidRPr="00E75B22" w:rsidRDefault="00E75B22" w:rsidP="00E75B22">
            <w:pPr>
              <w:numPr>
                <w:ilvl w:val="0"/>
                <w:numId w:val="15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Maksymiliana Robespierre’a</w:t>
            </w:r>
          </w:p>
          <w:p w:rsidR="00E75B22" w:rsidRPr="00E75B22" w:rsidRDefault="00E75B22" w:rsidP="00E75B22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pojęcia: monarchia konstytucyjna, Zgromadzenie Prawodawcze, dyktatura, gilotyna </w:t>
            </w:r>
          </w:p>
          <w:p w:rsidR="00E75B22" w:rsidRPr="00E75B22" w:rsidRDefault="00E75B22" w:rsidP="00E75B22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scharakteryzować główne założenia konstytucji francuskiej z 1791 r.</w:t>
            </w:r>
          </w:p>
          <w:p w:rsidR="00E75B22" w:rsidRPr="00E75B22" w:rsidRDefault="00E75B22" w:rsidP="00E75B22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wyjaśnia, o co został oskarżony Ludwik XVI 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6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1795, 1795–</w:t>
            </w:r>
            <w:r w:rsidRPr="00E75B22">
              <w:rPr>
                <w:rFonts w:cs="Times New Roman"/>
                <w:sz w:val="18"/>
                <w:szCs w:val="18"/>
              </w:rPr>
              <w:br/>
              <w:t>–1799</w:t>
            </w:r>
          </w:p>
          <w:p w:rsidR="00E75B22" w:rsidRPr="00E75B22" w:rsidRDefault="00E75B22" w:rsidP="00E75B22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pojęcia: Istota Najwyższa, przewrót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termidoriański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>, dyrektoriat, Rada Pięciuset, Rada Starszych</w:t>
            </w:r>
          </w:p>
          <w:p w:rsidR="00E75B22" w:rsidRPr="00E75B22" w:rsidRDefault="00E75B22" w:rsidP="00E75B22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omówić skutki rewolucji francuskiej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 wyjaśnia stwierdzenie Dantona, że „rewolucja, jak Saturn, pożera własne dzieci”</w:t>
            </w:r>
          </w:p>
          <w:p w:rsidR="00E75B22" w:rsidRPr="00E75B22" w:rsidRDefault="00E75B22" w:rsidP="00E75B22">
            <w:pPr>
              <w:numPr>
                <w:ilvl w:val="0"/>
                <w:numId w:val="15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wyjaśnić znaczenie rewolucji francuskiej w dziejach Europy</w:t>
            </w: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1697, 1733</w:t>
            </w:r>
          </w:p>
          <w:p w:rsidR="00E75B22" w:rsidRPr="00E75B22" w:rsidRDefault="00E75B22" w:rsidP="00E75B22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Augusta II Mocnego, Augusta III</w:t>
            </w:r>
          </w:p>
          <w:p w:rsidR="00E75B22" w:rsidRPr="00E75B22" w:rsidRDefault="00E75B22" w:rsidP="00E75B22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podwójna elekcja</w:t>
            </w:r>
          </w:p>
          <w:p w:rsidR="00E75B22" w:rsidRPr="00E75B22" w:rsidRDefault="00E75B22" w:rsidP="00E75B22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>wymienia najważniejsze przejawy kryzysu wewnętrznego Rzeczpospolitej za rządów Sasów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1704, 1709, 1717</w:t>
            </w:r>
          </w:p>
          <w:p w:rsidR="00E75B22" w:rsidRPr="00E75B22" w:rsidRDefault="00E75B22" w:rsidP="00E75B22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postać: Stanisława Leszczyńskiego</w:t>
            </w:r>
          </w:p>
          <w:p w:rsidR="00E75B22" w:rsidRPr="00E75B22" w:rsidRDefault="00E75B22" w:rsidP="00E75B22">
            <w:pPr>
              <w:numPr>
                <w:ilvl w:val="0"/>
                <w:numId w:val="16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konfederacja sandomierska, sejm niemy</w:t>
            </w:r>
          </w:p>
          <w:p w:rsidR="00E75B22" w:rsidRPr="00E75B22" w:rsidRDefault="00E75B22" w:rsidP="00E75B22">
            <w:pPr>
              <w:numPr>
                <w:ilvl w:val="0"/>
                <w:numId w:val="16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>potrafi scharakteryzować sytuację polityczną w Rzeczpospolitej w czasie wielkiej wojny północnej</w:t>
            </w:r>
          </w:p>
          <w:p w:rsidR="00E75B22" w:rsidRPr="00E75B22" w:rsidRDefault="00E75B22" w:rsidP="00E75B22">
            <w:pPr>
              <w:numPr>
                <w:ilvl w:val="0"/>
                <w:numId w:val="16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postanowienia sejmu niemego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1702, 1715, 1720</w:t>
            </w:r>
          </w:p>
          <w:p w:rsidR="00E75B22" w:rsidRPr="00E75B22" w:rsidRDefault="00E75B22" w:rsidP="00E75B22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postać: Michała Radziejowskiego</w:t>
            </w:r>
          </w:p>
          <w:p w:rsidR="00E75B22" w:rsidRPr="00E75B22" w:rsidRDefault="00E75B22" w:rsidP="00E75B22">
            <w:pPr>
              <w:numPr>
                <w:ilvl w:val="0"/>
                <w:numId w:val="16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pojęcia: konfederacja tarnogrodzka, , </w:t>
            </w:r>
          </w:p>
          <w:p w:rsidR="00E75B22" w:rsidRPr="00E75B22" w:rsidRDefault="00E75B22" w:rsidP="00E75B22">
            <w:pPr>
              <w:numPr>
                <w:ilvl w:val="0"/>
                <w:numId w:val="16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potrafi scharakteryzować skutki społeczne i gospodarcze udziału </w:t>
            </w:r>
            <w:r w:rsidRPr="00E75B22">
              <w:rPr>
                <w:rFonts w:cs="Times New Roman"/>
                <w:sz w:val="18"/>
                <w:szCs w:val="18"/>
              </w:rPr>
              <w:lastRenderedPageBreak/>
              <w:t>Rzeczpospolitej w wielkiej wojny północnej</w:t>
            </w:r>
          </w:p>
          <w:p w:rsidR="00E75B22" w:rsidRPr="00E75B22" w:rsidRDefault="00E75B22" w:rsidP="00E75B22">
            <w:pPr>
              <w:numPr>
                <w:ilvl w:val="0"/>
                <w:numId w:val="166"/>
              </w:num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jak odbywała się ingerencja obcych państw w wewnętrzne sprawy Rzeczpospolitej w czasach saskich</w:t>
            </w:r>
          </w:p>
          <w:p w:rsidR="00E75B22" w:rsidRPr="00E75B22" w:rsidRDefault="00E75B22" w:rsidP="00E75B22">
            <w:pPr>
              <w:rPr>
                <w:rFonts w:cs="Times New Roman"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6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1732, 1740</w:t>
            </w:r>
          </w:p>
          <w:p w:rsidR="00E75B22" w:rsidRPr="00E75B22" w:rsidRDefault="00E75B22" w:rsidP="00E75B22">
            <w:pPr>
              <w:numPr>
                <w:ilvl w:val="0"/>
                <w:numId w:val="16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postacie, Jana Klemensa Branickiego, Karola Stanisława Radziwiłła, Stanisława Konarskiego</w:t>
            </w:r>
          </w:p>
          <w:p w:rsidR="00E75B22" w:rsidRPr="00E75B22" w:rsidRDefault="00E75B22" w:rsidP="00E75B22">
            <w:pPr>
              <w:numPr>
                <w:ilvl w:val="0"/>
                <w:numId w:val="16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>rozumie pojęcia:  Familia,, pijarzy, Collegium Nobilium</w:t>
            </w:r>
          </w:p>
          <w:p w:rsidR="00E75B22" w:rsidRPr="00E75B22" w:rsidRDefault="00E75B22" w:rsidP="00E75B22">
            <w:pPr>
              <w:numPr>
                <w:ilvl w:val="0"/>
                <w:numId w:val="16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scharakteryzować programy stronnictw politycznych</w:t>
            </w:r>
          </w:p>
          <w:p w:rsidR="00E75B22" w:rsidRPr="00E75B22" w:rsidRDefault="00E75B22" w:rsidP="00E75B22">
            <w:pPr>
              <w:numPr>
                <w:ilvl w:val="0"/>
                <w:numId w:val="16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na czym polegała  reforma szkolnictwa opracowana przez Stanisława Konarskiego</w:t>
            </w: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8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główne tezy zawarte w traktatach politycznych </w:t>
            </w:r>
            <w:r w:rsidRPr="00E75B22">
              <w:rPr>
                <w:rFonts w:cs="Times New Roman"/>
                <w:iCs/>
                <w:sz w:val="18"/>
                <w:szCs w:val="18"/>
              </w:rPr>
              <w:t>Głos wolny wolność ubezpieczający</w:t>
            </w:r>
            <w:r w:rsidRPr="00E75B22">
              <w:rPr>
                <w:rFonts w:cs="Times New Roman"/>
                <w:sz w:val="18"/>
                <w:szCs w:val="18"/>
              </w:rPr>
              <w:t xml:space="preserve">, </w:t>
            </w:r>
            <w:r w:rsidRPr="00E75B22">
              <w:rPr>
                <w:rFonts w:cs="Times New Roman"/>
                <w:iCs/>
                <w:sz w:val="18"/>
                <w:szCs w:val="18"/>
              </w:rPr>
              <w:t>O skutecznym rad sposobie</w:t>
            </w:r>
          </w:p>
          <w:p w:rsidR="00E75B22" w:rsidRPr="00E75B22" w:rsidRDefault="00E75B22" w:rsidP="00E75B22">
            <w:pPr>
              <w:numPr>
                <w:ilvl w:val="0"/>
                <w:numId w:val="16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>ocenić działalność polityczną Stanisława Leszczyńskiego w okresie wojny północnej</w:t>
            </w: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1764, 1772</w:t>
            </w:r>
          </w:p>
          <w:p w:rsidR="00E75B22" w:rsidRPr="00E75B22" w:rsidRDefault="00E75B22" w:rsidP="00E75B22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postacie: Stanisława Augusta Poniatowskiego, Tadeusza Rejtana, Katarzyny II Wielkiej</w:t>
            </w:r>
          </w:p>
          <w:p w:rsidR="00E75B22" w:rsidRPr="00E75B22" w:rsidRDefault="00E75B22" w:rsidP="00E75B22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pojęcie: sejm konwokacyjny</w:t>
            </w:r>
          </w:p>
          <w:p w:rsidR="00E75B22" w:rsidRPr="00E75B22" w:rsidRDefault="00E75B22" w:rsidP="00E75B22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 okoliczności wyboru na króla Stanisława Augusta Poniatowskiego</w:t>
            </w:r>
          </w:p>
          <w:p w:rsidR="00E75B22" w:rsidRPr="00E75B22" w:rsidRDefault="00E75B22" w:rsidP="00E75B22">
            <w:pPr>
              <w:numPr>
                <w:ilvl w:val="0"/>
                <w:numId w:val="16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wymienia uczestników I rozbioru Rzeczpospolitej </w:t>
            </w:r>
          </w:p>
          <w:p w:rsidR="00E75B22" w:rsidRPr="00E75B22" w:rsidRDefault="00E75B22" w:rsidP="00E75B22">
            <w:pPr>
              <w:numPr>
                <w:ilvl w:val="0"/>
                <w:numId w:val="16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wskazuje na mapie ziemie utracone przez Rzeczpospolitą w wyniku I rozbioru</w:t>
            </w: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1767, 1768–1772</w:t>
            </w:r>
          </w:p>
          <w:p w:rsidR="00E75B22" w:rsidRPr="00E75B22" w:rsidRDefault="00E75B22" w:rsidP="00E75B22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postacie: Nikołaja Repnina, </w:t>
            </w:r>
          </w:p>
          <w:p w:rsidR="00E75B22" w:rsidRPr="00E75B22" w:rsidRDefault="00E75B22" w:rsidP="00E75B22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pojęcia: dysydenci,  prawa kardynalne, konfederacja barska</w:t>
            </w:r>
          </w:p>
          <w:p w:rsidR="00E75B22" w:rsidRPr="00E75B22" w:rsidRDefault="00E75B22" w:rsidP="00E75B22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podaje przyczyny zawiązania konfederacji barskiej</w:t>
            </w:r>
          </w:p>
          <w:p w:rsidR="00E75B22" w:rsidRPr="00E75B22" w:rsidRDefault="00E75B22" w:rsidP="00E75B22">
            <w:pPr>
              <w:numPr>
                <w:ilvl w:val="0"/>
                <w:numId w:val="16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przedstawia postulaty konfederatów</w:t>
            </w:r>
          </w:p>
          <w:p w:rsidR="00E75B22" w:rsidRPr="00E75B22" w:rsidRDefault="00E75B22" w:rsidP="00E75B22">
            <w:pPr>
              <w:numPr>
                <w:ilvl w:val="0"/>
                <w:numId w:val="16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wskazuje na mapie obszary objęte walką zbrojną w czasie wojny domowej 1768–1772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1773–1775</w:t>
            </w:r>
          </w:p>
          <w:p w:rsidR="00E75B22" w:rsidRPr="00E75B22" w:rsidRDefault="00E75B22" w:rsidP="00E75B22">
            <w:pPr>
              <w:numPr>
                <w:ilvl w:val="0"/>
                <w:numId w:val="16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postać: Adama Ponińskiego</w:t>
            </w:r>
          </w:p>
          <w:p w:rsidR="00E75B22" w:rsidRPr="00E75B22" w:rsidRDefault="00E75B22" w:rsidP="00E75B22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pojęcia: sejm rozbiorowy, Rada Nieustająca</w:t>
            </w:r>
          </w:p>
          <w:p w:rsidR="00E75B22" w:rsidRPr="00E75B22" w:rsidRDefault="00E75B22" w:rsidP="00E75B22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 postanowienia sejmu rozbiorowego</w:t>
            </w:r>
          </w:p>
          <w:p w:rsidR="00E75B22" w:rsidRPr="00E75B22" w:rsidRDefault="00E75B22" w:rsidP="00E75B22">
            <w:pPr>
              <w:numPr>
                <w:ilvl w:val="0"/>
                <w:numId w:val="169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charakteryzuje  postawy posłów podczas obrad sejmu rozbiorowego</w:t>
            </w: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rozstrzygnąć, czy prawa kardynalne wzmacniały czy osłabiały państwo, oraz uzasadnić swoją opinię</w:t>
            </w:r>
          </w:p>
          <w:p w:rsidR="00E75B22" w:rsidRPr="00E75B22" w:rsidRDefault="00E75B22" w:rsidP="00E75B22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wyjaśnia wizję artystyczną sejmu rozbiorowego stworzoną przez Jana Matejkę na obrazie </w:t>
            </w:r>
            <w:r w:rsidRPr="00E75B22">
              <w:rPr>
                <w:rFonts w:cs="Times New Roman"/>
                <w:iCs/>
                <w:sz w:val="18"/>
                <w:szCs w:val="18"/>
              </w:rPr>
              <w:t xml:space="preserve">Rejtan. Upadek Polski </w:t>
            </w: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6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potrafi ocenić postawę Tadeusza Rejtana na sejmie rozbiorowym </w:t>
            </w: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1765, 1773</w:t>
            </w:r>
          </w:p>
          <w:p w:rsidR="00E75B22" w:rsidRPr="00E75B22" w:rsidRDefault="00E75B22" w:rsidP="00E75B22">
            <w:pPr>
              <w:numPr>
                <w:ilvl w:val="0"/>
                <w:numId w:val="1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postacie: Hugona Kołłątaja, Ignacego Krasickiego, Adama Kazimierza Czartoryskiego</w:t>
            </w:r>
          </w:p>
          <w:p w:rsidR="00E75B22" w:rsidRPr="00E75B22" w:rsidRDefault="00E75B22" w:rsidP="00E75B22">
            <w:pPr>
              <w:numPr>
                <w:ilvl w:val="0"/>
                <w:numId w:val="1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czasy stanisławowskie, Szkoła Rycerska, Komisja Edukacji Narodowej (KEN)</w:t>
            </w:r>
          </w:p>
          <w:p w:rsidR="00E75B22" w:rsidRPr="00E75B22" w:rsidRDefault="00E75B22" w:rsidP="00E75B22">
            <w:pPr>
              <w:numPr>
                <w:ilvl w:val="0"/>
                <w:numId w:val="1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wyjaśnić, dlaczego król utworzył Szkołę Rycerską</w:t>
            </w:r>
          </w:p>
          <w:p w:rsidR="00E75B22" w:rsidRPr="00E75B22" w:rsidRDefault="00E75B22" w:rsidP="00E75B22">
            <w:pPr>
              <w:numPr>
                <w:ilvl w:val="0"/>
                <w:numId w:val="1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w jakim celu została powołana Komisja Edukacji Narodowej</w:t>
            </w:r>
          </w:p>
          <w:p w:rsidR="00E75B22" w:rsidRPr="00E75B22" w:rsidRDefault="00E75B22" w:rsidP="00E75B22">
            <w:pPr>
              <w:numPr>
                <w:ilvl w:val="0"/>
                <w:numId w:val="1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podaje przykłady obiektów w Warszawie związanych z królem Stanisławem Augustem 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0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1765–1785, 1770</w:t>
            </w:r>
          </w:p>
          <w:p w:rsidR="00E75B22" w:rsidRPr="00E75B22" w:rsidRDefault="00E75B22" w:rsidP="00E75B22">
            <w:pPr>
              <w:numPr>
                <w:ilvl w:val="0"/>
                <w:numId w:val="170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Wojciecha Bogusławskiego, Juliana Ursyna Niemcewicza, Franciszka Bohomolca, Ignacego Potockiego</w:t>
            </w:r>
          </w:p>
          <w:p w:rsidR="00E75B22" w:rsidRPr="00E75B22" w:rsidRDefault="00E75B22" w:rsidP="00E75B22">
            <w:pPr>
              <w:numPr>
                <w:ilvl w:val="0"/>
                <w:numId w:val="170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tytuły prasy wychodzącej w czasach stanisławowskich – „Monitor”, „Zabawy Przyjemne i Pożyteczne” </w:t>
            </w:r>
          </w:p>
          <w:p w:rsidR="00E75B22" w:rsidRPr="00E75B22" w:rsidRDefault="00E75B22" w:rsidP="00E75B22">
            <w:pPr>
              <w:numPr>
                <w:ilvl w:val="0"/>
                <w:numId w:val="173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pojęcia: obiady czwartkowe, Teatr Narodowy</w:t>
            </w:r>
          </w:p>
          <w:p w:rsidR="00E75B22" w:rsidRPr="00E75B22" w:rsidRDefault="00E75B22" w:rsidP="00E75B22">
            <w:pPr>
              <w:numPr>
                <w:ilvl w:val="0"/>
                <w:numId w:val="173"/>
              </w:numPr>
              <w:contextualSpacing/>
              <w:rPr>
                <w:rFonts w:cs="Times New Roman"/>
                <w:bCs/>
                <w:sz w:val="18"/>
                <w:szCs w:val="18"/>
              </w:rPr>
            </w:pPr>
            <w:proofErr w:type="spellStart"/>
            <w:r w:rsidRPr="00E75B22">
              <w:rPr>
                <w:rFonts w:cs="Times New Roman"/>
                <w:bCs/>
                <w:sz w:val="18"/>
                <w:szCs w:val="18"/>
              </w:rPr>
              <w:t>wyjaśna</w:t>
            </w:r>
            <w:proofErr w:type="spellEnd"/>
            <w:r w:rsidRPr="00E75B22">
              <w:rPr>
                <w:rFonts w:cs="Times New Roman"/>
                <w:bCs/>
                <w:sz w:val="18"/>
                <w:szCs w:val="18"/>
              </w:rPr>
              <w:t>, jaką rolę pełniła publicystyka w czasach stanisławowskich</w:t>
            </w:r>
          </w:p>
          <w:p w:rsidR="00E75B22" w:rsidRPr="00E75B22" w:rsidRDefault="00E75B22" w:rsidP="00E75B22">
            <w:pPr>
              <w:numPr>
                <w:ilvl w:val="0"/>
                <w:numId w:val="17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omówić tematykę pierwszych sztuk teatralnych w Polsce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datę: 1775</w:t>
            </w:r>
          </w:p>
          <w:p w:rsidR="00E75B22" w:rsidRPr="00E75B22" w:rsidRDefault="00E75B22" w:rsidP="00E75B22">
            <w:pPr>
              <w:numPr>
                <w:ilvl w:val="0"/>
                <w:numId w:val="1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Grzegorza Piramowicza, Adama Naruszewicza</w:t>
            </w:r>
          </w:p>
          <w:p w:rsidR="00E75B22" w:rsidRPr="00E75B22" w:rsidRDefault="00E75B22" w:rsidP="00E75B22">
            <w:pPr>
              <w:numPr>
                <w:ilvl w:val="0"/>
                <w:numId w:val="1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pojęcie: Towarzystwo do Ksiąg Elementarnych</w:t>
            </w:r>
          </w:p>
          <w:p w:rsidR="00E75B22" w:rsidRPr="00E75B22" w:rsidRDefault="00E75B22" w:rsidP="00E75B22">
            <w:pPr>
              <w:numPr>
                <w:ilvl w:val="0"/>
                <w:numId w:val="1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omawia strukturę instytucji oświatowych, których pracę miała nadzorować Komisja Edukacji Narodowej</w:t>
            </w:r>
          </w:p>
          <w:p w:rsidR="00E75B22" w:rsidRPr="00E75B22" w:rsidRDefault="00E75B22" w:rsidP="00E75B22">
            <w:pPr>
              <w:numPr>
                <w:ilvl w:val="0"/>
                <w:numId w:val="1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w jakim celu powstało Towarzystwo do Ksiąg Elementarnych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4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1788–1793</w:t>
            </w:r>
          </w:p>
          <w:p w:rsidR="00E75B22" w:rsidRPr="00E75B22" w:rsidRDefault="00E75B22" w:rsidP="00E75B22">
            <w:pPr>
              <w:numPr>
                <w:ilvl w:val="0"/>
                <w:numId w:val="174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postacie: Bernarda Bellotta (Canaletta), Marcella Bacciarellego i ich dzieła </w:t>
            </w:r>
          </w:p>
          <w:p w:rsidR="00E75B22" w:rsidRPr="00E75B22" w:rsidRDefault="00E75B22" w:rsidP="00E75B22">
            <w:pPr>
              <w:numPr>
                <w:ilvl w:val="0"/>
                <w:numId w:val="17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pojęcia: styl stanisławowski, Łazienki Królewskie, weduty </w:t>
            </w:r>
          </w:p>
          <w:p w:rsidR="00E75B22" w:rsidRPr="00E75B22" w:rsidRDefault="00E75B22" w:rsidP="00E75B22">
            <w:pPr>
              <w:numPr>
                <w:ilvl w:val="0"/>
                <w:numId w:val="175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przedstawia rolę mecenatu Stanisława Augusta Poniatowskiego w ożywieniu kultury XVIII-wiecznej Rzeczpospolitej</w:t>
            </w:r>
          </w:p>
          <w:p w:rsidR="00E75B22" w:rsidRPr="00E75B22" w:rsidRDefault="00E75B22" w:rsidP="00E75B22">
            <w:pPr>
              <w:numPr>
                <w:ilvl w:val="0"/>
                <w:numId w:val="175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wskazuje  elementy stylu stanisławowskiego na przykładzie pałacu Na Wyspie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pojęcie: Biblioteka Załuskich </w:t>
            </w:r>
          </w:p>
          <w:p w:rsidR="00E75B22" w:rsidRPr="00E75B22" w:rsidRDefault="00E75B22" w:rsidP="00E75B22">
            <w:pPr>
              <w:numPr>
                <w:ilvl w:val="0"/>
                <w:numId w:val="176"/>
              </w:numPr>
              <w:contextualSpacing/>
              <w:rPr>
                <w:rFonts w:cs="Times New Roman"/>
                <w:color w:val="FF0000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wyjaśnia, dlaczego Wojciecha Bogusławskiego nazwano ojcem polskiego teatru </w:t>
            </w:r>
          </w:p>
          <w:p w:rsidR="00E75B22" w:rsidRPr="00E75B22" w:rsidRDefault="00E75B22" w:rsidP="00E75B22">
            <w:pPr>
              <w:numPr>
                <w:ilvl w:val="0"/>
                <w:numId w:val="176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przedstawia dorobek kulturalny Rzeczpospolitej za panowania Stanisława Augusta Poniatowskiego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1791, 1793</w:t>
            </w:r>
          </w:p>
          <w:p w:rsidR="00E75B22" w:rsidRPr="00E75B22" w:rsidRDefault="00E75B22" w:rsidP="00E75B22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Hugona Kołłątaja, Stanisława Staszica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pojęcia: Konstytucja 3 maja, Sejm Wielki , kadencja sejmu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>wymienia postanowienia Konstytucji 3 maja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jak doszło do II rozbioru Rzeczpospolitej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wskazuje na mapie ziemie utracone przez Rzeczpospolitą w II rozbiorze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1788–1792, 1789</w:t>
            </w:r>
          </w:p>
          <w:p w:rsidR="00E75B22" w:rsidRPr="00E75B22" w:rsidRDefault="00E75B22" w:rsidP="00E75B22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Stanisław Małachowskiego, Jana Dekerta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rozumie pojęcia:  Straż Praw, czarna procesja, ustawa </w:t>
            </w:r>
            <w:r w:rsidRPr="00E75B22">
              <w:rPr>
                <w:rFonts w:cs="Times New Roman"/>
                <w:sz w:val="18"/>
                <w:szCs w:val="18"/>
              </w:rPr>
              <w:lastRenderedPageBreak/>
              <w:t xml:space="preserve">o miastach królewskich, ustawa rządowa, gołota (nieposesjonaci), 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charakteryzuje reformy Sejmu Wielkiego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datę: 1792,</w:t>
            </w:r>
          </w:p>
          <w:p w:rsidR="00E75B22" w:rsidRPr="00E75B22" w:rsidRDefault="00E75B22" w:rsidP="00E75B22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postacie: Stanisława Kostki Potockiego, Ignacego Potockiego, Franciszka Ksawerego Branickiego, 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rozumie pojęcia: stronnictwo patriotyczne , stronnictwo hetmańskie, </w:t>
            </w:r>
            <w:r w:rsidRPr="00E75B22">
              <w:rPr>
                <w:rFonts w:cs="Times New Roman"/>
                <w:sz w:val="18"/>
                <w:szCs w:val="18"/>
              </w:rPr>
              <w:lastRenderedPageBreak/>
              <w:t>stronnictwo królewskie , konfederacja targowicka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charakteryzuje  programy i działalność stronnictw na Sejmie Wielkim</w:t>
            </w: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rozumie pojęcia: aklamacja, Order Virtuti Militari 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omawia  przebieg wojny w obronie Konstytucji 3 maja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wskazać na mapie Zieleńce i Dubienkę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>ocenia postawę szlachty w trakcie sejmu rozbiorowego w 1793 r.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E75B22">
              <w:rPr>
                <w:rFonts w:cs="Times New Roman"/>
                <w:sz w:val="18"/>
                <w:szCs w:val="18"/>
              </w:rPr>
              <w:t>wyjaśnać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wizję artystyczną stworzoną przez Jana Matejkę na obrazie </w:t>
            </w:r>
            <w:r w:rsidRPr="00E75B22">
              <w:rPr>
                <w:rFonts w:cs="Times New Roman"/>
                <w:iCs/>
                <w:sz w:val="18"/>
                <w:szCs w:val="18"/>
              </w:rPr>
              <w:t>Konstytucja 3 maja 1791 r.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lastRenderedPageBreak/>
              <w:t>ocenia, czy postanowienia Konstytucji 3 maja były zgodne z ideami oświecenia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1794, 1795</w:t>
            </w:r>
          </w:p>
          <w:p w:rsidR="00E75B22" w:rsidRPr="00E75B22" w:rsidRDefault="00E75B22" w:rsidP="00E75B22">
            <w:pPr>
              <w:numPr>
                <w:ilvl w:val="0"/>
                <w:numId w:val="172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najważniejsze bitwy w powstaniu kościuszkowskim</w:t>
            </w:r>
          </w:p>
          <w:p w:rsidR="00E75B22" w:rsidRPr="00E75B22" w:rsidRDefault="00E75B22" w:rsidP="00E75B22">
            <w:pPr>
              <w:numPr>
                <w:ilvl w:val="0"/>
                <w:numId w:val="17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postacie: Tadeusza Kościuszki, Wojciecha Bartos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pojęcia: insurekcja, naczelnik siły zbrojnej narodowej, kosynierzy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jak doszło do wybuchu powstania kościuszkowskiego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podaje  przyczyny klęski powstania kościuszkowskiego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wskazuje na mapie ziemie, które utraciła Rzeczpospolita w III rozbiorze</w:t>
            </w: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postacie: Jana Kilińskiego, Jakuba Jasińskiego 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pojęcia: Uniwersał połaniecki, klub jakobinów 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potrafi wymienić postanowienia Uniwersału połanieckiego 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proofErr w:type="spellStart"/>
            <w:r w:rsidRPr="00E75B22">
              <w:rPr>
                <w:rFonts w:cs="Times New Roman"/>
                <w:sz w:val="18"/>
                <w:szCs w:val="18"/>
              </w:rPr>
              <w:t>omówia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przebieg wydarzeń w Warszawie i Wilnie w czasie insurekcji kościuszkowskiej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postacie: Antoniego Madalińskiego, Aleksandra Suworowa, 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pojęcie :rzeź Pragi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scharakteryzować nastroje polityczne wśród mieszkańców stolicy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omówić przebieg wydarzeń w czasie powstania kościuszkowskiego 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wskazuje na mapie Racławice, Szczekociny, Połaniec, Maciejowice, Radoszyce, Grodno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2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postać Józefa Wybickiego, 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dlaczego Prusy przystąpiły do tłumienia insurekcji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charakteryzuje przyczyny i skutki  powstania kościuszkowskiego, uwzględniając ich aspekt polityczny, społeczny i militarny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ocenia panowanie Stanisława Augusta Poniatowskiego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ocenia postawę i dokonania Tadeusza Kościuszki </w:t>
            </w: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1799, 1804, 1807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postacie: Napoleona Bonaparte, </w:t>
            </w:r>
          </w:p>
          <w:p w:rsidR="00E75B22" w:rsidRPr="00E75B22" w:rsidRDefault="00E75B22" w:rsidP="00E75B22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pojęcia: pierwszy konsul, referendum, cesarz Francuzów, Kodeks Napoleona </w:t>
            </w:r>
          </w:p>
          <w:p w:rsidR="00E75B22" w:rsidRPr="00E75B22" w:rsidRDefault="00E75B22" w:rsidP="00E75B22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jak doszło do wprowadzenia konsulatu we Francji</w:t>
            </w:r>
          </w:p>
          <w:p w:rsidR="00E75B22" w:rsidRPr="00E75B22" w:rsidRDefault="00E75B22" w:rsidP="00E75B22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do  koronacji cesarskiej Napoleona</w:t>
            </w:r>
          </w:p>
          <w:p w:rsidR="00E75B22" w:rsidRPr="00E75B22" w:rsidRDefault="00E75B22" w:rsidP="00E75B22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E75B22">
              <w:rPr>
                <w:rFonts w:cs="Times New Roman"/>
                <w:sz w:val="18"/>
                <w:szCs w:val="18"/>
              </w:rPr>
              <w:t>wymienać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główne postanowienia Kodeksu Napoleona</w:t>
            </w:r>
          </w:p>
          <w:p w:rsidR="00E75B22" w:rsidRPr="00E75B22" w:rsidRDefault="00E75B22" w:rsidP="00E75B22">
            <w:pPr>
              <w:numPr>
                <w:ilvl w:val="0"/>
                <w:numId w:val="177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proofErr w:type="spellStart"/>
            <w:r w:rsidRPr="00E75B22">
              <w:rPr>
                <w:rFonts w:cs="Times New Roman"/>
                <w:sz w:val="18"/>
                <w:szCs w:val="18"/>
              </w:rPr>
              <w:t>wymienać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postanowienia pokoju w Tylży</w:t>
            </w: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1805, 1806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postacie: Aleksandra I, Franciszka II, Fryderyka Wilhelma III</w:t>
            </w:r>
          </w:p>
          <w:p w:rsidR="00E75B22" w:rsidRPr="00E75B22" w:rsidRDefault="00E75B22" w:rsidP="00E75B22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zamach 18 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brumaire’a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, bitwa trzech cesarzy, Związek Reński, </w:t>
            </w:r>
          </w:p>
          <w:p w:rsidR="00E75B22" w:rsidRPr="00E75B22" w:rsidRDefault="00E75B22" w:rsidP="00E75B22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wskazuje na mapie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Trafalgar, Austerlitz, Jenę,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Auerstedt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, Iławę Pruską, </w:t>
            </w:r>
            <w:proofErr w:type="spellStart"/>
            <w:r w:rsidRPr="00E75B22">
              <w:rPr>
                <w:rFonts w:cs="Times New Roman"/>
                <w:sz w:val="18"/>
                <w:szCs w:val="18"/>
              </w:rPr>
              <w:t>Frydland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>, Tylżę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1800</w:t>
            </w:r>
            <w:r w:rsidRPr="00E75B22">
              <w:rPr>
                <w:rFonts w:cs="Times New Roman"/>
                <w:color w:val="FF0000"/>
                <w:sz w:val="18"/>
                <w:szCs w:val="18"/>
              </w:rPr>
              <w:t xml:space="preserve">, </w:t>
            </w:r>
            <w:r w:rsidRPr="00E75B22">
              <w:rPr>
                <w:rFonts w:cs="Times New Roman"/>
                <w:sz w:val="18"/>
                <w:szCs w:val="18"/>
              </w:rPr>
              <w:t>1801</w:t>
            </w:r>
          </w:p>
          <w:p w:rsidR="00E75B22" w:rsidRPr="00E75B22" w:rsidRDefault="00E75B22" w:rsidP="00E75B22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scharakteryzować politykę wewnętrzną Napoleona</w:t>
            </w:r>
          </w:p>
          <w:p w:rsidR="00E75B22" w:rsidRPr="00E75B22" w:rsidRDefault="00E75B22" w:rsidP="00E75B22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postanowienia konkordatu podpisanego przez Napoleona ze Stolicą Apostolską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potrafi wyjaśnić, dlaczego doszło do wybuchu walk w Hiszpanii i Portugalii </w:t>
            </w:r>
          </w:p>
          <w:p w:rsidR="00E75B22" w:rsidRPr="00E75B22" w:rsidRDefault="00E75B22" w:rsidP="00E75B22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państwa zależne od Francji oraz takie, na których tronach zasiedli członkowie rodziny Napoleona</w:t>
            </w:r>
          </w:p>
          <w:p w:rsidR="00E75B22" w:rsidRPr="00E75B22" w:rsidRDefault="00E75B22" w:rsidP="00E75B22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wskazuje na mapie wąwóz Somosierra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color w:val="FF0000"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7"/>
              </w:numPr>
              <w:contextualSpacing/>
              <w:rPr>
                <w:rFonts w:cs="Times New Roman"/>
                <w:color w:val="FF0000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 znaczenie szarży polskich szwoleżerów w wąwozie Somosierra dla kampanii Napoleona w Hiszpanii i dla polskiej tradycji walki o niepodległość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color w:val="FF0000"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datę: 1797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Jana Henryka Dąbrowskiego, Józefa Wybickiego</w:t>
            </w: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słowa Pieśni Legionów Polskich </w:t>
            </w:r>
          </w:p>
          <w:p w:rsidR="00E75B22" w:rsidRPr="00E75B22" w:rsidRDefault="00E75B22" w:rsidP="00E75B22">
            <w:pPr>
              <w:numPr>
                <w:ilvl w:val="0"/>
                <w:numId w:val="177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 , dlaczego doszło do powstania Legionów Polskich we Włoszech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datę: 1802</w:t>
            </w:r>
          </w:p>
          <w:p w:rsidR="00E75B22" w:rsidRPr="00E75B22" w:rsidRDefault="00E75B22" w:rsidP="00E75B22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główne postanowienia porozumienia z Republiką Lombardzką w sprawie utworzenia Legionów Polskich</w:t>
            </w:r>
          </w:p>
          <w:p w:rsidR="00E75B22" w:rsidRPr="00E75B22" w:rsidRDefault="00E75B22" w:rsidP="00E75B22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wyjaśnia, losy polskich legionistów-San  Domingo 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 omawia polskie, włoskie i francuskie elementy umundurowania żołnierzy Legionów Polskich we Włoszech</w:t>
            </w:r>
          </w:p>
          <w:p w:rsidR="00E75B22" w:rsidRPr="00E75B22" w:rsidRDefault="00E75B22" w:rsidP="00E75B22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opisuje sytuację legionistów na Santo Domingo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7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ocenić stosunek Napoleona do polskich jednostek wojskowych walczących u jego boku</w:t>
            </w: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89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przedstawia sytuację polskich środowisk niepodległościowych po III rozbiorze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1807, 1815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postacie: Józefa Poniatowskiego, Fryderyka Augusta I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pojęcia: sprawa polska, Księstwo Warszawskie, Wolne Miasto Gdańsk, kongres wiedeńskiego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główne postanowienia pokoju w Tylży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wskazuje na mapie terytorium Księstwa Warszawskiego w 1807 i 1809 r.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 przyczyny likwidacji Księstwa Warszawskiego</w:t>
            </w: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1806–1807, 1809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postanowienia konstytucji Księstwa Warszawskiego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omawia znaczenie bitwy pod Raszynem dla wojny 1809 r.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wskazuje na mapie ziemie przyłączone do Księstwa Warszawskiego w 1809 r.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charakteryzuje udział żołnierzy polskich w kampanii napoleońskiej 1812 r.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datę: 1813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pojęcie: bitwa narodów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wyjaśnić, czy Polacy byli najwierniejszymi sojusznikami Napoleona, i uzasadnić swoje zdanie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contextualSpacing/>
              <w:jc w:val="both"/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scharakteryzować sytuację społeczno-</w:t>
            </w:r>
            <w:r w:rsidRPr="00E75B22">
              <w:rPr>
                <w:rFonts w:cs="Times New Roman"/>
                <w:sz w:val="18"/>
                <w:szCs w:val="18"/>
              </w:rPr>
              <w:br/>
              <w:t>-gospodarczą Księstwa Warszawskiego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dlaczego postawa księcia Józefa Poniatowskiego stała się symbolem żołnierskiego męstwa i honoru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ocenia stosunek Napoleona do sprawy polskiej</w:t>
            </w:r>
          </w:p>
        </w:tc>
      </w:tr>
      <w:tr w:rsidR="00E75B22" w:rsidRPr="00E75B22" w:rsidTr="00C94F13">
        <w:trPr>
          <w:trHeight w:val="567"/>
        </w:trPr>
        <w:tc>
          <w:tcPr>
            <w:tcW w:w="3256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daty: 1812, 181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pojęcia: Wielka Armia, taktyka spalonej ziemi, wojna podjazdowa, bitwa pod Waterloo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wie , jak doszło do klęski wyprawy Napoleona na Moskwę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04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datę: 1814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postać: Ludwika XVIII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 Mały Kapral, szósta koalicja antyfrancuska, bitwa narodów, pokój paryski z 1814 r.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wyjaśnia, jaki wpływ na klęskę Napoleona w Rosji miały warunki pogodowe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charakteryzuje  skutki wyprawy Napoleona do Rosji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wskazuje  na mapie miejsca walk Wielkiej Armii w 1812 r. i trasę jej odwrotu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omawia  postanowienia pokoju zawartego w Paryżu w 1814 r.</w:t>
            </w:r>
          </w:p>
        </w:tc>
        <w:tc>
          <w:tcPr>
            <w:tcW w:w="3433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zna daty: 1 III 1815 – 18 VI 1815 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rozumie pojęcia:, sto dni Napoleona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potrafi wyjaśnić, jak doszło do powrotu Napoleona do Paryża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omawia przyczyny klęski armii francuskiej pod Waterloo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wskazuje na mapie wyspę Elbę, trasę powrotu Napoleona do Paryża, Waterloo</w:t>
            </w:r>
          </w:p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zna datę: 1821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proofErr w:type="spellStart"/>
            <w:r w:rsidRPr="00E75B22">
              <w:rPr>
                <w:rFonts w:cs="Times New Roman"/>
                <w:sz w:val="18"/>
                <w:szCs w:val="18"/>
              </w:rPr>
              <w:t>omówia</w:t>
            </w:r>
            <w:proofErr w:type="spellEnd"/>
            <w:r w:rsidRPr="00E75B22">
              <w:rPr>
                <w:rFonts w:cs="Times New Roman"/>
                <w:sz w:val="18"/>
                <w:szCs w:val="18"/>
              </w:rPr>
              <w:t xml:space="preserve"> znaczenie bitwy pod Waterloo w dziejach Francji i Europy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wymienia pozytywne skutki epoki napoleońskiej dla Europy</w:t>
            </w: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>wskazuje  na mapie Wyspę Świętej Heleny</w:t>
            </w:r>
          </w:p>
          <w:p w:rsidR="00E75B22" w:rsidRPr="00E75B22" w:rsidRDefault="00E75B22" w:rsidP="00E75B22">
            <w:pPr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</w:tcPr>
          <w:p w:rsidR="00E75B22" w:rsidRPr="00E75B22" w:rsidRDefault="00E75B22" w:rsidP="00E75B22"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 w:rsidR="00E75B22" w:rsidRPr="00E75B22" w:rsidRDefault="00E75B22" w:rsidP="00E75B22">
            <w:pPr>
              <w:numPr>
                <w:ilvl w:val="0"/>
                <w:numId w:val="178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75B22">
              <w:rPr>
                <w:rFonts w:cs="Times New Roman"/>
                <w:sz w:val="18"/>
                <w:szCs w:val="18"/>
              </w:rPr>
              <w:t xml:space="preserve"> ocenia postać Napoleona I , przedstawić jej znaczenie w dziejach Europy</w:t>
            </w:r>
          </w:p>
          <w:p w:rsidR="00E75B22" w:rsidRPr="00E75B22" w:rsidRDefault="00E75B22" w:rsidP="00E75B22">
            <w:pPr>
              <w:ind w:left="360"/>
              <w:contextualSpacing/>
              <w:rPr>
                <w:rFonts w:cs="Times New Roman"/>
                <w:b/>
                <w:bCs/>
                <w:sz w:val="18"/>
                <w:szCs w:val="18"/>
              </w:rPr>
            </w:pPr>
          </w:p>
        </w:tc>
      </w:tr>
    </w:tbl>
    <w:p w:rsidR="00E75B22" w:rsidRPr="00E75B22" w:rsidRDefault="00E75B22" w:rsidP="00E75B22">
      <w:pPr>
        <w:spacing w:line="300" w:lineRule="auto"/>
        <w:rPr>
          <w:rFonts w:eastAsiaTheme="minorEastAsia" w:cs="Times New Roman"/>
          <w:sz w:val="18"/>
          <w:szCs w:val="18"/>
          <w:lang w:val="pl-PL"/>
        </w:rPr>
      </w:pPr>
    </w:p>
    <w:p w:rsidR="00E75B22" w:rsidRPr="00E75B22" w:rsidRDefault="00E75B22" w:rsidP="00E75B22">
      <w:pPr>
        <w:spacing w:line="300" w:lineRule="auto"/>
        <w:rPr>
          <w:rFonts w:eastAsiaTheme="minorEastAsia" w:cs="Times New Roman"/>
          <w:sz w:val="18"/>
          <w:szCs w:val="18"/>
          <w:lang w:val="pl-PL"/>
        </w:rPr>
      </w:pPr>
    </w:p>
    <w:p w:rsidR="00E75B22" w:rsidRPr="00E75B22" w:rsidRDefault="00E75B22" w:rsidP="00E75B22">
      <w:pPr>
        <w:spacing w:line="300" w:lineRule="auto"/>
        <w:rPr>
          <w:rFonts w:eastAsiaTheme="minorEastAsia" w:cs="Times New Roman"/>
          <w:sz w:val="18"/>
          <w:szCs w:val="18"/>
          <w:lang w:val="pl-PL"/>
        </w:rPr>
      </w:pPr>
    </w:p>
    <w:p w:rsidR="00E75B22" w:rsidRPr="00E75B22" w:rsidRDefault="00E75B22" w:rsidP="00E75B22">
      <w:pPr>
        <w:spacing w:line="300" w:lineRule="auto"/>
        <w:rPr>
          <w:rFonts w:eastAsiaTheme="minorEastAsia"/>
          <w:sz w:val="21"/>
          <w:szCs w:val="21"/>
          <w:lang w:val="pl-PL"/>
        </w:rPr>
      </w:pPr>
    </w:p>
    <w:p w:rsidR="00C2068D" w:rsidRPr="00E75B22" w:rsidRDefault="00E75B22">
      <w:pPr>
        <w:rPr>
          <w:lang w:val="pl-PL"/>
        </w:rPr>
      </w:pPr>
      <w:r>
        <w:rPr>
          <w:lang w:val="pl-PL"/>
        </w:rPr>
        <w:t xml:space="preserve"> </w:t>
      </w:r>
    </w:p>
    <w:sectPr w:rsidR="00C2068D" w:rsidRPr="00E75B22" w:rsidSect="00C4692A">
      <w:footerReference w:type="default" r:id="rId5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0900954"/>
      <w:docPartObj>
        <w:docPartGallery w:val="Page Numbers (Bottom of Page)"/>
        <w:docPartUnique/>
      </w:docPartObj>
    </w:sdtPr>
    <w:sdtEndPr/>
    <w:sdtContent>
      <w:p w:rsidR="00AC2019" w:rsidRDefault="00E75B2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AC2019" w:rsidRDefault="00E75B22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803E2"/>
    <w:multiLevelType w:val="hybridMultilevel"/>
    <w:tmpl w:val="39B8A4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0FCD"/>
    <w:multiLevelType w:val="hybridMultilevel"/>
    <w:tmpl w:val="B890EC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CC3D0D"/>
    <w:multiLevelType w:val="hybridMultilevel"/>
    <w:tmpl w:val="8996E7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DB6F45"/>
    <w:multiLevelType w:val="hybridMultilevel"/>
    <w:tmpl w:val="D8C82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3B5E8B"/>
    <w:multiLevelType w:val="hybridMultilevel"/>
    <w:tmpl w:val="697043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3557233"/>
    <w:multiLevelType w:val="hybridMultilevel"/>
    <w:tmpl w:val="B73E4E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8C317F"/>
    <w:multiLevelType w:val="hybridMultilevel"/>
    <w:tmpl w:val="364A06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3F50245"/>
    <w:multiLevelType w:val="hybridMultilevel"/>
    <w:tmpl w:val="83A0FD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5634C24"/>
    <w:multiLevelType w:val="hybridMultilevel"/>
    <w:tmpl w:val="6DC8E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D15804"/>
    <w:multiLevelType w:val="hybridMultilevel"/>
    <w:tmpl w:val="48788A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809721B"/>
    <w:multiLevelType w:val="hybridMultilevel"/>
    <w:tmpl w:val="90E66A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9441E38"/>
    <w:multiLevelType w:val="hybridMultilevel"/>
    <w:tmpl w:val="231C75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A5766F2"/>
    <w:multiLevelType w:val="hybridMultilevel"/>
    <w:tmpl w:val="DE76F7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AF46FE4"/>
    <w:multiLevelType w:val="hybridMultilevel"/>
    <w:tmpl w:val="2D44EC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C136180"/>
    <w:multiLevelType w:val="hybridMultilevel"/>
    <w:tmpl w:val="3342B2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2E60D7"/>
    <w:multiLevelType w:val="hybridMultilevel"/>
    <w:tmpl w:val="217E4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332D8B"/>
    <w:multiLevelType w:val="hybridMultilevel"/>
    <w:tmpl w:val="231072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0526001"/>
    <w:multiLevelType w:val="hybridMultilevel"/>
    <w:tmpl w:val="29503A3A"/>
    <w:lvl w:ilvl="0" w:tplc="390A8E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06D67C0"/>
    <w:multiLevelType w:val="hybridMultilevel"/>
    <w:tmpl w:val="D43ECB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0705641"/>
    <w:multiLevelType w:val="hybridMultilevel"/>
    <w:tmpl w:val="69A430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0F07801"/>
    <w:multiLevelType w:val="hybridMultilevel"/>
    <w:tmpl w:val="31002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04690B"/>
    <w:multiLevelType w:val="hybridMultilevel"/>
    <w:tmpl w:val="A4780B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12E33E5"/>
    <w:multiLevelType w:val="hybridMultilevel"/>
    <w:tmpl w:val="B338E8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1E65EFE"/>
    <w:multiLevelType w:val="hybridMultilevel"/>
    <w:tmpl w:val="E0EE9C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3A6D01"/>
    <w:multiLevelType w:val="hybridMultilevel"/>
    <w:tmpl w:val="71E03F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29E67A5"/>
    <w:multiLevelType w:val="hybridMultilevel"/>
    <w:tmpl w:val="CB4CC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B54153"/>
    <w:multiLevelType w:val="hybridMultilevel"/>
    <w:tmpl w:val="C4268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4A05FD5"/>
    <w:multiLevelType w:val="hybridMultilevel"/>
    <w:tmpl w:val="EC6A20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4C44B88"/>
    <w:multiLevelType w:val="hybridMultilevel"/>
    <w:tmpl w:val="E4C02F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5575D70"/>
    <w:multiLevelType w:val="hybridMultilevel"/>
    <w:tmpl w:val="D4928A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5A51C66"/>
    <w:multiLevelType w:val="hybridMultilevel"/>
    <w:tmpl w:val="5A5297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7FF48B3"/>
    <w:multiLevelType w:val="hybridMultilevel"/>
    <w:tmpl w:val="9878CE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186501DC"/>
    <w:multiLevelType w:val="hybridMultilevel"/>
    <w:tmpl w:val="DAB017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909CE"/>
    <w:multiLevelType w:val="hybridMultilevel"/>
    <w:tmpl w:val="8AF45B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8A93CB3"/>
    <w:multiLevelType w:val="hybridMultilevel"/>
    <w:tmpl w:val="D5DA8AD0"/>
    <w:lvl w:ilvl="0" w:tplc="B73889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B6A6D6B"/>
    <w:multiLevelType w:val="hybridMultilevel"/>
    <w:tmpl w:val="D2B86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BB94CD4"/>
    <w:multiLevelType w:val="hybridMultilevel"/>
    <w:tmpl w:val="9FEC8F10"/>
    <w:lvl w:ilvl="0" w:tplc="D0A85E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C4830D2"/>
    <w:multiLevelType w:val="hybridMultilevel"/>
    <w:tmpl w:val="5276FD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1CC31785"/>
    <w:multiLevelType w:val="hybridMultilevel"/>
    <w:tmpl w:val="67047A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D520C00"/>
    <w:multiLevelType w:val="hybridMultilevel"/>
    <w:tmpl w:val="369A3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D9231A0"/>
    <w:multiLevelType w:val="hybridMultilevel"/>
    <w:tmpl w:val="48E4D8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1D9C17F7"/>
    <w:multiLevelType w:val="hybridMultilevel"/>
    <w:tmpl w:val="D7848C9A"/>
    <w:lvl w:ilvl="0" w:tplc="8020D7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1EB008B0"/>
    <w:multiLevelType w:val="hybridMultilevel"/>
    <w:tmpl w:val="025270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B00AA7"/>
    <w:multiLevelType w:val="hybridMultilevel"/>
    <w:tmpl w:val="B380A7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20825C46"/>
    <w:multiLevelType w:val="hybridMultilevel"/>
    <w:tmpl w:val="EC528B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14336B9"/>
    <w:multiLevelType w:val="hybridMultilevel"/>
    <w:tmpl w:val="BAC24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194618E"/>
    <w:multiLevelType w:val="hybridMultilevel"/>
    <w:tmpl w:val="E2C65B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21962B33"/>
    <w:multiLevelType w:val="hybridMultilevel"/>
    <w:tmpl w:val="146CF9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2D32A3"/>
    <w:multiLevelType w:val="hybridMultilevel"/>
    <w:tmpl w:val="9B6C0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245168F9"/>
    <w:multiLevelType w:val="hybridMultilevel"/>
    <w:tmpl w:val="BD62DE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24546A3D"/>
    <w:multiLevelType w:val="hybridMultilevel"/>
    <w:tmpl w:val="26ACFBCA"/>
    <w:lvl w:ilvl="0" w:tplc="405A13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4F45B5E"/>
    <w:multiLevelType w:val="hybridMultilevel"/>
    <w:tmpl w:val="5ABC6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4F74F6C"/>
    <w:multiLevelType w:val="hybridMultilevel"/>
    <w:tmpl w:val="5F129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5950AC6"/>
    <w:multiLevelType w:val="hybridMultilevel"/>
    <w:tmpl w:val="C73A98DC"/>
    <w:lvl w:ilvl="0" w:tplc="CD50EA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5EB6834"/>
    <w:multiLevelType w:val="hybridMultilevel"/>
    <w:tmpl w:val="AEBCFA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263B6066"/>
    <w:multiLevelType w:val="hybridMultilevel"/>
    <w:tmpl w:val="09E4DA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2699006D"/>
    <w:multiLevelType w:val="hybridMultilevel"/>
    <w:tmpl w:val="E876A2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273F4A38"/>
    <w:multiLevelType w:val="hybridMultilevel"/>
    <w:tmpl w:val="63CAC0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79D7A73"/>
    <w:multiLevelType w:val="hybridMultilevel"/>
    <w:tmpl w:val="D8329A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28A737BF"/>
    <w:multiLevelType w:val="hybridMultilevel"/>
    <w:tmpl w:val="D2EE6B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29CC1F17"/>
    <w:multiLevelType w:val="hybridMultilevel"/>
    <w:tmpl w:val="C62E83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2A7E5E11"/>
    <w:multiLevelType w:val="hybridMultilevel"/>
    <w:tmpl w:val="B4523D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2BEC43F0"/>
    <w:multiLevelType w:val="hybridMultilevel"/>
    <w:tmpl w:val="407C5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2C1F6BFD"/>
    <w:multiLevelType w:val="hybridMultilevel"/>
    <w:tmpl w:val="42ECCC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2C725658"/>
    <w:multiLevelType w:val="hybridMultilevel"/>
    <w:tmpl w:val="D2721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2C8A6930"/>
    <w:multiLevelType w:val="hybridMultilevel"/>
    <w:tmpl w:val="A1EC8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C9933DF"/>
    <w:multiLevelType w:val="hybridMultilevel"/>
    <w:tmpl w:val="6596BD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2E4D7179"/>
    <w:multiLevelType w:val="hybridMultilevel"/>
    <w:tmpl w:val="20C224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2E9A7CF9"/>
    <w:multiLevelType w:val="hybridMultilevel"/>
    <w:tmpl w:val="9B22F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2EA106ED"/>
    <w:multiLevelType w:val="hybridMultilevel"/>
    <w:tmpl w:val="575C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EF65633"/>
    <w:multiLevelType w:val="hybridMultilevel"/>
    <w:tmpl w:val="A6082CDC"/>
    <w:lvl w:ilvl="0" w:tplc="7472D3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2FF210C8"/>
    <w:multiLevelType w:val="hybridMultilevel"/>
    <w:tmpl w:val="84D2F2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300D2D44"/>
    <w:multiLevelType w:val="hybridMultilevel"/>
    <w:tmpl w:val="6450BBE6"/>
    <w:lvl w:ilvl="0" w:tplc="0E7E64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0590DE3"/>
    <w:multiLevelType w:val="hybridMultilevel"/>
    <w:tmpl w:val="D624BA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30AE4B94"/>
    <w:multiLevelType w:val="hybridMultilevel"/>
    <w:tmpl w:val="0436F1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1374E56"/>
    <w:multiLevelType w:val="hybridMultilevel"/>
    <w:tmpl w:val="104484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330F72D8"/>
    <w:multiLevelType w:val="hybridMultilevel"/>
    <w:tmpl w:val="0E4241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4DA588E"/>
    <w:multiLevelType w:val="hybridMultilevel"/>
    <w:tmpl w:val="AC48EA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35C75EF2"/>
    <w:multiLevelType w:val="hybridMultilevel"/>
    <w:tmpl w:val="605869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366D3DFC"/>
    <w:multiLevelType w:val="hybridMultilevel"/>
    <w:tmpl w:val="5B38FF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3691112D"/>
    <w:multiLevelType w:val="hybridMultilevel"/>
    <w:tmpl w:val="F6D033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393B527E"/>
    <w:multiLevelType w:val="hybridMultilevel"/>
    <w:tmpl w:val="EA1CF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9F82C93"/>
    <w:multiLevelType w:val="hybridMultilevel"/>
    <w:tmpl w:val="70D2C5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187D74"/>
    <w:multiLevelType w:val="hybridMultilevel"/>
    <w:tmpl w:val="59662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4A623A"/>
    <w:multiLevelType w:val="hybridMultilevel"/>
    <w:tmpl w:val="71F676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3B724FA2"/>
    <w:multiLevelType w:val="hybridMultilevel"/>
    <w:tmpl w:val="88C808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3BCF330D"/>
    <w:multiLevelType w:val="hybridMultilevel"/>
    <w:tmpl w:val="F8F0C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3BD77797"/>
    <w:multiLevelType w:val="hybridMultilevel"/>
    <w:tmpl w:val="4B2A1D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3BE176A9"/>
    <w:multiLevelType w:val="hybridMultilevel"/>
    <w:tmpl w:val="6F7EC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3BF26EDC"/>
    <w:multiLevelType w:val="hybridMultilevel"/>
    <w:tmpl w:val="6D5CF5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3D21662A"/>
    <w:multiLevelType w:val="hybridMultilevel"/>
    <w:tmpl w:val="672A2F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3D871BA0"/>
    <w:multiLevelType w:val="hybridMultilevel"/>
    <w:tmpl w:val="795413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3E6A27F8"/>
    <w:multiLevelType w:val="hybridMultilevel"/>
    <w:tmpl w:val="FDA410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40AE1505"/>
    <w:multiLevelType w:val="hybridMultilevel"/>
    <w:tmpl w:val="D8A840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18413D1"/>
    <w:multiLevelType w:val="hybridMultilevel"/>
    <w:tmpl w:val="F16A15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431E2959"/>
    <w:multiLevelType w:val="hybridMultilevel"/>
    <w:tmpl w:val="27E833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 w15:restartNumberingAfterBreak="0">
    <w:nsid w:val="44F408F5"/>
    <w:multiLevelType w:val="hybridMultilevel"/>
    <w:tmpl w:val="90F240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45825629"/>
    <w:multiLevelType w:val="hybridMultilevel"/>
    <w:tmpl w:val="CB007D40"/>
    <w:lvl w:ilvl="0" w:tplc="8FBC89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46416699"/>
    <w:multiLevelType w:val="hybridMultilevel"/>
    <w:tmpl w:val="8646AC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47EB567A"/>
    <w:multiLevelType w:val="hybridMultilevel"/>
    <w:tmpl w:val="8AD225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49730A55"/>
    <w:multiLevelType w:val="hybridMultilevel"/>
    <w:tmpl w:val="FDE603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49975A94"/>
    <w:multiLevelType w:val="hybridMultilevel"/>
    <w:tmpl w:val="7EDC228A"/>
    <w:lvl w:ilvl="0" w:tplc="5EFAFD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9F27AD6"/>
    <w:multiLevelType w:val="hybridMultilevel"/>
    <w:tmpl w:val="2F3EA1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A607B7E"/>
    <w:multiLevelType w:val="hybridMultilevel"/>
    <w:tmpl w:val="DF08D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4BD44176"/>
    <w:multiLevelType w:val="hybridMultilevel"/>
    <w:tmpl w:val="28302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C0A50AF"/>
    <w:multiLevelType w:val="hybridMultilevel"/>
    <w:tmpl w:val="2FE497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 w15:restartNumberingAfterBreak="0">
    <w:nsid w:val="4C5C24B2"/>
    <w:multiLevelType w:val="hybridMultilevel"/>
    <w:tmpl w:val="9D7C45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4CE709EE"/>
    <w:multiLevelType w:val="hybridMultilevel"/>
    <w:tmpl w:val="4CACBA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4CED6D72"/>
    <w:multiLevelType w:val="hybridMultilevel"/>
    <w:tmpl w:val="F5124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4CFA6173"/>
    <w:multiLevelType w:val="hybridMultilevel"/>
    <w:tmpl w:val="4F0E3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DA85B83"/>
    <w:multiLevelType w:val="hybridMultilevel"/>
    <w:tmpl w:val="DB4A28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4DB32240"/>
    <w:multiLevelType w:val="hybridMultilevel"/>
    <w:tmpl w:val="4E1AAD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4DD65308"/>
    <w:multiLevelType w:val="hybridMultilevel"/>
    <w:tmpl w:val="08CE1E3A"/>
    <w:lvl w:ilvl="0" w:tplc="E796EC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E77621B"/>
    <w:multiLevelType w:val="hybridMultilevel"/>
    <w:tmpl w:val="5AC822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ED17DDF"/>
    <w:multiLevelType w:val="hybridMultilevel"/>
    <w:tmpl w:val="8BB06D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EF02304"/>
    <w:multiLevelType w:val="hybridMultilevel"/>
    <w:tmpl w:val="9B72E3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4EFF57B3"/>
    <w:multiLevelType w:val="hybridMultilevel"/>
    <w:tmpl w:val="F5927E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4F7C0E4C"/>
    <w:multiLevelType w:val="hybridMultilevel"/>
    <w:tmpl w:val="40FEC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 w15:restartNumberingAfterBreak="0">
    <w:nsid w:val="4F81489C"/>
    <w:multiLevelType w:val="hybridMultilevel"/>
    <w:tmpl w:val="940049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FBE68C2"/>
    <w:multiLevelType w:val="hybridMultilevel"/>
    <w:tmpl w:val="C5D2AF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FED75C7"/>
    <w:multiLevelType w:val="hybridMultilevel"/>
    <w:tmpl w:val="B808BE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FF526AF"/>
    <w:multiLevelType w:val="hybridMultilevel"/>
    <w:tmpl w:val="867835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0994B73"/>
    <w:multiLevelType w:val="hybridMultilevel"/>
    <w:tmpl w:val="830840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50F804A3"/>
    <w:multiLevelType w:val="hybridMultilevel"/>
    <w:tmpl w:val="9970DE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513E04B7"/>
    <w:multiLevelType w:val="hybridMultilevel"/>
    <w:tmpl w:val="1EDEA3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52C817C1"/>
    <w:multiLevelType w:val="hybridMultilevel"/>
    <w:tmpl w:val="E81AD7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52E15916"/>
    <w:multiLevelType w:val="hybridMultilevel"/>
    <w:tmpl w:val="E93434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55057B84"/>
    <w:multiLevelType w:val="hybridMultilevel"/>
    <w:tmpl w:val="02048D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8" w15:restartNumberingAfterBreak="0">
    <w:nsid w:val="555C02F6"/>
    <w:multiLevelType w:val="hybridMultilevel"/>
    <w:tmpl w:val="7F9C0F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56727CB"/>
    <w:multiLevelType w:val="hybridMultilevel"/>
    <w:tmpl w:val="BB8440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570B7C3D"/>
    <w:multiLevelType w:val="hybridMultilevel"/>
    <w:tmpl w:val="6EDC90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5736740A"/>
    <w:multiLevelType w:val="hybridMultilevel"/>
    <w:tmpl w:val="6BCC07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5748242F"/>
    <w:multiLevelType w:val="hybridMultilevel"/>
    <w:tmpl w:val="96A83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57593A31"/>
    <w:multiLevelType w:val="hybridMultilevel"/>
    <w:tmpl w:val="EDE86A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5789789A"/>
    <w:multiLevelType w:val="hybridMultilevel"/>
    <w:tmpl w:val="19BA49BA"/>
    <w:lvl w:ilvl="0" w:tplc="EB943C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061FE2"/>
    <w:multiLevelType w:val="hybridMultilevel"/>
    <w:tmpl w:val="EEA488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 w15:restartNumberingAfterBreak="0">
    <w:nsid w:val="5A263A2F"/>
    <w:multiLevelType w:val="hybridMultilevel"/>
    <w:tmpl w:val="106AF3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7" w15:restartNumberingAfterBreak="0">
    <w:nsid w:val="5A4F450A"/>
    <w:multiLevelType w:val="hybridMultilevel"/>
    <w:tmpl w:val="B83A15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B8B2416"/>
    <w:multiLevelType w:val="hybridMultilevel"/>
    <w:tmpl w:val="3D30BC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5C7A09D4"/>
    <w:multiLevelType w:val="hybridMultilevel"/>
    <w:tmpl w:val="A24CA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CCF3DCD"/>
    <w:multiLevelType w:val="hybridMultilevel"/>
    <w:tmpl w:val="323444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 w15:restartNumberingAfterBreak="0">
    <w:nsid w:val="5CF15316"/>
    <w:multiLevelType w:val="hybridMultilevel"/>
    <w:tmpl w:val="0BC264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2" w15:restartNumberingAfterBreak="0">
    <w:nsid w:val="5F7C68E1"/>
    <w:multiLevelType w:val="hybridMultilevel"/>
    <w:tmpl w:val="A4EA26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 w15:restartNumberingAfterBreak="0">
    <w:nsid w:val="5F8542F9"/>
    <w:multiLevelType w:val="hybridMultilevel"/>
    <w:tmpl w:val="DC44A4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5F854365"/>
    <w:multiLevelType w:val="hybridMultilevel"/>
    <w:tmpl w:val="7D6AB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5" w15:restartNumberingAfterBreak="0">
    <w:nsid w:val="60AE46D6"/>
    <w:multiLevelType w:val="hybridMultilevel"/>
    <w:tmpl w:val="F508C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6" w15:restartNumberingAfterBreak="0">
    <w:nsid w:val="61042BE1"/>
    <w:multiLevelType w:val="hybridMultilevel"/>
    <w:tmpl w:val="10DC33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61A41ADD"/>
    <w:multiLevelType w:val="hybridMultilevel"/>
    <w:tmpl w:val="89ACF9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61C171E5"/>
    <w:multiLevelType w:val="hybridMultilevel"/>
    <w:tmpl w:val="4344F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623E2480"/>
    <w:multiLevelType w:val="hybridMultilevel"/>
    <w:tmpl w:val="07CEAA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77490B"/>
    <w:multiLevelType w:val="hybridMultilevel"/>
    <w:tmpl w:val="BA9CA5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31C07C5"/>
    <w:multiLevelType w:val="hybridMultilevel"/>
    <w:tmpl w:val="BB5A028A"/>
    <w:lvl w:ilvl="0" w:tplc="EA685F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48939AF"/>
    <w:multiLevelType w:val="hybridMultilevel"/>
    <w:tmpl w:val="6916E6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655D7476"/>
    <w:multiLevelType w:val="hybridMultilevel"/>
    <w:tmpl w:val="40FA2B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7B67AB8"/>
    <w:multiLevelType w:val="hybridMultilevel"/>
    <w:tmpl w:val="3E86FD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 w15:restartNumberingAfterBreak="0">
    <w:nsid w:val="680269BE"/>
    <w:multiLevelType w:val="hybridMultilevel"/>
    <w:tmpl w:val="2F02E1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 w15:restartNumberingAfterBreak="0">
    <w:nsid w:val="68F83082"/>
    <w:multiLevelType w:val="hybridMultilevel"/>
    <w:tmpl w:val="E444B5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 w15:restartNumberingAfterBreak="0">
    <w:nsid w:val="6905249F"/>
    <w:multiLevelType w:val="hybridMultilevel"/>
    <w:tmpl w:val="E1D062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 w15:restartNumberingAfterBreak="0">
    <w:nsid w:val="691A458C"/>
    <w:multiLevelType w:val="hybridMultilevel"/>
    <w:tmpl w:val="BBC282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 w15:restartNumberingAfterBreak="0">
    <w:nsid w:val="6A382566"/>
    <w:multiLevelType w:val="hybridMultilevel"/>
    <w:tmpl w:val="A4E6B8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0" w15:restartNumberingAfterBreak="0">
    <w:nsid w:val="6A5F176F"/>
    <w:multiLevelType w:val="hybridMultilevel"/>
    <w:tmpl w:val="4E9052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1" w15:restartNumberingAfterBreak="0">
    <w:nsid w:val="6B6D7A7F"/>
    <w:multiLevelType w:val="hybridMultilevel"/>
    <w:tmpl w:val="A2D2F6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 w15:restartNumberingAfterBreak="0">
    <w:nsid w:val="6C1106FE"/>
    <w:multiLevelType w:val="hybridMultilevel"/>
    <w:tmpl w:val="08B08E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CBB0676"/>
    <w:multiLevelType w:val="hybridMultilevel"/>
    <w:tmpl w:val="F29010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 w15:restartNumberingAfterBreak="0">
    <w:nsid w:val="6D511C88"/>
    <w:multiLevelType w:val="hybridMultilevel"/>
    <w:tmpl w:val="3E304C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 w15:restartNumberingAfterBreak="0">
    <w:nsid w:val="6D6227D6"/>
    <w:multiLevelType w:val="hybridMultilevel"/>
    <w:tmpl w:val="04F470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6E921402"/>
    <w:multiLevelType w:val="hybridMultilevel"/>
    <w:tmpl w:val="08A618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 w15:restartNumberingAfterBreak="0">
    <w:nsid w:val="6EBB3E20"/>
    <w:multiLevelType w:val="hybridMultilevel"/>
    <w:tmpl w:val="371C8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ED127FD"/>
    <w:multiLevelType w:val="hybridMultilevel"/>
    <w:tmpl w:val="94E6E92C"/>
    <w:lvl w:ilvl="0" w:tplc="D13468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AF35E6"/>
    <w:multiLevelType w:val="hybridMultilevel"/>
    <w:tmpl w:val="B4DE25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 w15:restartNumberingAfterBreak="0">
    <w:nsid w:val="71F75379"/>
    <w:multiLevelType w:val="hybridMultilevel"/>
    <w:tmpl w:val="F080FE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 w15:restartNumberingAfterBreak="0">
    <w:nsid w:val="72894827"/>
    <w:multiLevelType w:val="hybridMultilevel"/>
    <w:tmpl w:val="ADE268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2E331B5"/>
    <w:multiLevelType w:val="hybridMultilevel"/>
    <w:tmpl w:val="6F16F7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4EC656D"/>
    <w:multiLevelType w:val="hybridMultilevel"/>
    <w:tmpl w:val="549674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522750D"/>
    <w:multiLevelType w:val="hybridMultilevel"/>
    <w:tmpl w:val="81B8E0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 w15:restartNumberingAfterBreak="0">
    <w:nsid w:val="75AA5835"/>
    <w:multiLevelType w:val="hybridMultilevel"/>
    <w:tmpl w:val="6C4072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 w15:restartNumberingAfterBreak="0">
    <w:nsid w:val="75EC3277"/>
    <w:multiLevelType w:val="hybridMultilevel"/>
    <w:tmpl w:val="6FD6C7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7" w15:restartNumberingAfterBreak="0">
    <w:nsid w:val="76AB4F21"/>
    <w:multiLevelType w:val="hybridMultilevel"/>
    <w:tmpl w:val="5880B3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73321E0"/>
    <w:multiLevelType w:val="hybridMultilevel"/>
    <w:tmpl w:val="B57E23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FE0FE5"/>
    <w:multiLevelType w:val="hybridMultilevel"/>
    <w:tmpl w:val="F4A878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 w15:restartNumberingAfterBreak="0">
    <w:nsid w:val="79003FA6"/>
    <w:multiLevelType w:val="hybridMultilevel"/>
    <w:tmpl w:val="136C7E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 w15:restartNumberingAfterBreak="0">
    <w:nsid w:val="790508F0"/>
    <w:multiLevelType w:val="hybridMultilevel"/>
    <w:tmpl w:val="2D2A2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99475B4"/>
    <w:multiLevelType w:val="hybridMultilevel"/>
    <w:tmpl w:val="953E03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79AD2CCD"/>
    <w:multiLevelType w:val="hybridMultilevel"/>
    <w:tmpl w:val="A2528D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 w15:restartNumberingAfterBreak="0">
    <w:nsid w:val="7A863088"/>
    <w:multiLevelType w:val="hybridMultilevel"/>
    <w:tmpl w:val="139E18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7B1E0F5B"/>
    <w:multiLevelType w:val="hybridMultilevel"/>
    <w:tmpl w:val="AE88122E"/>
    <w:lvl w:ilvl="0" w:tplc="BB5896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 w15:restartNumberingAfterBreak="0">
    <w:nsid w:val="7B927444"/>
    <w:multiLevelType w:val="hybridMultilevel"/>
    <w:tmpl w:val="30EEA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C1E5515"/>
    <w:multiLevelType w:val="hybridMultilevel"/>
    <w:tmpl w:val="AA3ADE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 w15:restartNumberingAfterBreak="0">
    <w:nsid w:val="7E5266D5"/>
    <w:multiLevelType w:val="hybridMultilevel"/>
    <w:tmpl w:val="E60E4D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1"/>
  </w:num>
  <w:num w:numId="2">
    <w:abstractNumId w:val="27"/>
  </w:num>
  <w:num w:numId="3">
    <w:abstractNumId w:val="58"/>
  </w:num>
  <w:num w:numId="4">
    <w:abstractNumId w:val="65"/>
  </w:num>
  <w:num w:numId="5">
    <w:abstractNumId w:val="53"/>
  </w:num>
  <w:num w:numId="6">
    <w:abstractNumId w:val="56"/>
  </w:num>
  <w:num w:numId="7">
    <w:abstractNumId w:val="128"/>
  </w:num>
  <w:num w:numId="8">
    <w:abstractNumId w:val="101"/>
  </w:num>
  <w:num w:numId="9">
    <w:abstractNumId w:val="186"/>
  </w:num>
  <w:num w:numId="10">
    <w:abstractNumId w:val="26"/>
  </w:num>
  <w:num w:numId="11">
    <w:abstractNumId w:val="145"/>
  </w:num>
  <w:num w:numId="12">
    <w:abstractNumId w:val="67"/>
  </w:num>
  <w:num w:numId="13">
    <w:abstractNumId w:val="108"/>
  </w:num>
  <w:num w:numId="14">
    <w:abstractNumId w:val="64"/>
  </w:num>
  <w:num w:numId="15">
    <w:abstractNumId w:val="31"/>
  </w:num>
  <w:num w:numId="16">
    <w:abstractNumId w:val="106"/>
  </w:num>
  <w:num w:numId="17">
    <w:abstractNumId w:val="55"/>
  </w:num>
  <w:num w:numId="18">
    <w:abstractNumId w:val="39"/>
  </w:num>
  <w:num w:numId="19">
    <w:abstractNumId w:val="161"/>
  </w:num>
  <w:num w:numId="20">
    <w:abstractNumId w:val="165"/>
  </w:num>
  <w:num w:numId="21">
    <w:abstractNumId w:val="121"/>
  </w:num>
  <w:num w:numId="22">
    <w:abstractNumId w:val="174"/>
  </w:num>
  <w:num w:numId="23">
    <w:abstractNumId w:val="177"/>
  </w:num>
  <w:num w:numId="24">
    <w:abstractNumId w:val="47"/>
  </w:num>
  <w:num w:numId="25">
    <w:abstractNumId w:val="97"/>
  </w:num>
  <w:num w:numId="26">
    <w:abstractNumId w:val="125"/>
  </w:num>
  <w:num w:numId="27">
    <w:abstractNumId w:val="148"/>
  </w:num>
  <w:num w:numId="28">
    <w:abstractNumId w:val="6"/>
  </w:num>
  <w:num w:numId="29">
    <w:abstractNumId w:val="95"/>
  </w:num>
  <w:num w:numId="30">
    <w:abstractNumId w:val="28"/>
  </w:num>
  <w:num w:numId="31">
    <w:abstractNumId w:val="90"/>
  </w:num>
  <w:num w:numId="32">
    <w:abstractNumId w:val="5"/>
  </w:num>
  <w:num w:numId="33">
    <w:abstractNumId w:val="94"/>
  </w:num>
  <w:num w:numId="34">
    <w:abstractNumId w:val="171"/>
  </w:num>
  <w:num w:numId="35">
    <w:abstractNumId w:val="135"/>
  </w:num>
  <w:num w:numId="36">
    <w:abstractNumId w:val="100"/>
  </w:num>
  <w:num w:numId="37">
    <w:abstractNumId w:val="147"/>
  </w:num>
  <w:num w:numId="38">
    <w:abstractNumId w:val="119"/>
  </w:num>
  <w:num w:numId="39">
    <w:abstractNumId w:val="137"/>
  </w:num>
  <w:num w:numId="40">
    <w:abstractNumId w:val="77"/>
  </w:num>
  <w:num w:numId="41">
    <w:abstractNumId w:val="42"/>
  </w:num>
  <w:num w:numId="42">
    <w:abstractNumId w:val="160"/>
  </w:num>
  <w:num w:numId="43">
    <w:abstractNumId w:val="122"/>
  </w:num>
  <w:num w:numId="44">
    <w:abstractNumId w:val="169"/>
  </w:num>
  <w:num w:numId="45">
    <w:abstractNumId w:val="33"/>
  </w:num>
  <w:num w:numId="46">
    <w:abstractNumId w:val="164"/>
  </w:num>
  <w:num w:numId="47">
    <w:abstractNumId w:val="120"/>
  </w:num>
  <w:num w:numId="48">
    <w:abstractNumId w:val="8"/>
  </w:num>
  <w:num w:numId="49">
    <w:abstractNumId w:val="143"/>
  </w:num>
  <w:num w:numId="50">
    <w:abstractNumId w:val="36"/>
  </w:num>
  <w:num w:numId="51">
    <w:abstractNumId w:val="140"/>
  </w:num>
  <w:num w:numId="52">
    <w:abstractNumId w:val="154"/>
  </w:num>
  <w:num w:numId="53">
    <w:abstractNumId w:val="69"/>
  </w:num>
  <w:num w:numId="54">
    <w:abstractNumId w:val="176"/>
  </w:num>
  <w:num w:numId="55">
    <w:abstractNumId w:val="102"/>
  </w:num>
  <w:num w:numId="56">
    <w:abstractNumId w:val="23"/>
  </w:num>
  <w:num w:numId="57">
    <w:abstractNumId w:val="141"/>
  </w:num>
  <w:num w:numId="58">
    <w:abstractNumId w:val="79"/>
  </w:num>
  <w:num w:numId="59">
    <w:abstractNumId w:val="54"/>
  </w:num>
  <w:num w:numId="60">
    <w:abstractNumId w:val="41"/>
  </w:num>
  <w:num w:numId="61">
    <w:abstractNumId w:val="150"/>
  </w:num>
  <w:num w:numId="62">
    <w:abstractNumId w:val="103"/>
  </w:num>
  <w:num w:numId="63">
    <w:abstractNumId w:val="175"/>
  </w:num>
  <w:num w:numId="64">
    <w:abstractNumId w:val="18"/>
  </w:num>
  <w:num w:numId="65">
    <w:abstractNumId w:val="87"/>
  </w:num>
  <w:num w:numId="66">
    <w:abstractNumId w:val="81"/>
  </w:num>
  <w:num w:numId="67">
    <w:abstractNumId w:val="82"/>
  </w:num>
  <w:num w:numId="68">
    <w:abstractNumId w:val="32"/>
  </w:num>
  <w:num w:numId="69">
    <w:abstractNumId w:val="91"/>
  </w:num>
  <w:num w:numId="70">
    <w:abstractNumId w:val="187"/>
  </w:num>
  <w:num w:numId="71">
    <w:abstractNumId w:val="75"/>
  </w:num>
  <w:num w:numId="72">
    <w:abstractNumId w:val="111"/>
  </w:num>
  <w:num w:numId="73">
    <w:abstractNumId w:val="72"/>
  </w:num>
  <w:num w:numId="74">
    <w:abstractNumId w:val="37"/>
  </w:num>
  <w:num w:numId="75">
    <w:abstractNumId w:val="38"/>
  </w:num>
  <w:num w:numId="76">
    <w:abstractNumId w:val="184"/>
  </w:num>
  <w:num w:numId="77">
    <w:abstractNumId w:val="13"/>
  </w:num>
  <w:num w:numId="78">
    <w:abstractNumId w:val="158"/>
  </w:num>
  <w:num w:numId="79">
    <w:abstractNumId w:val="51"/>
  </w:num>
  <w:num w:numId="80">
    <w:abstractNumId w:val="52"/>
  </w:num>
  <w:num w:numId="81">
    <w:abstractNumId w:val="144"/>
  </w:num>
  <w:num w:numId="82">
    <w:abstractNumId w:val="7"/>
  </w:num>
  <w:num w:numId="83">
    <w:abstractNumId w:val="57"/>
  </w:num>
  <w:num w:numId="84">
    <w:abstractNumId w:val="179"/>
  </w:num>
  <w:num w:numId="85">
    <w:abstractNumId w:val="132"/>
  </w:num>
  <w:num w:numId="86">
    <w:abstractNumId w:val="166"/>
  </w:num>
  <w:num w:numId="87">
    <w:abstractNumId w:val="66"/>
  </w:num>
  <w:num w:numId="88">
    <w:abstractNumId w:val="105"/>
  </w:num>
  <w:num w:numId="89">
    <w:abstractNumId w:val="118"/>
  </w:num>
  <w:num w:numId="90">
    <w:abstractNumId w:val="62"/>
  </w:num>
  <w:num w:numId="91">
    <w:abstractNumId w:val="16"/>
  </w:num>
  <w:num w:numId="92">
    <w:abstractNumId w:val="19"/>
  </w:num>
  <w:num w:numId="93">
    <w:abstractNumId w:val="85"/>
  </w:num>
  <w:num w:numId="94">
    <w:abstractNumId w:val="43"/>
  </w:num>
  <w:num w:numId="95">
    <w:abstractNumId w:val="110"/>
  </w:num>
  <w:num w:numId="96">
    <w:abstractNumId w:val="25"/>
  </w:num>
  <w:num w:numId="97">
    <w:abstractNumId w:val="139"/>
  </w:num>
  <w:num w:numId="98">
    <w:abstractNumId w:val="155"/>
  </w:num>
  <w:num w:numId="99">
    <w:abstractNumId w:val="29"/>
  </w:num>
  <w:num w:numId="100">
    <w:abstractNumId w:val="44"/>
  </w:num>
  <w:num w:numId="101">
    <w:abstractNumId w:val="104"/>
  </w:num>
  <w:num w:numId="102">
    <w:abstractNumId w:val="152"/>
  </w:num>
  <w:num w:numId="103">
    <w:abstractNumId w:val="48"/>
  </w:num>
  <w:num w:numId="104">
    <w:abstractNumId w:val="60"/>
  </w:num>
  <w:num w:numId="105">
    <w:abstractNumId w:val="183"/>
  </w:num>
  <w:num w:numId="106">
    <w:abstractNumId w:val="46"/>
  </w:num>
  <w:num w:numId="107">
    <w:abstractNumId w:val="63"/>
  </w:num>
  <w:num w:numId="108">
    <w:abstractNumId w:val="15"/>
  </w:num>
  <w:num w:numId="109">
    <w:abstractNumId w:val="131"/>
  </w:num>
  <w:num w:numId="110">
    <w:abstractNumId w:val="14"/>
  </w:num>
  <w:num w:numId="111">
    <w:abstractNumId w:val="34"/>
  </w:num>
  <w:num w:numId="112">
    <w:abstractNumId w:val="24"/>
  </w:num>
  <w:num w:numId="113">
    <w:abstractNumId w:val="115"/>
  </w:num>
  <w:num w:numId="114">
    <w:abstractNumId w:val="149"/>
  </w:num>
  <w:num w:numId="115">
    <w:abstractNumId w:val="21"/>
  </w:num>
  <w:num w:numId="116">
    <w:abstractNumId w:val="136"/>
  </w:num>
  <w:num w:numId="117">
    <w:abstractNumId w:val="130"/>
  </w:num>
  <w:num w:numId="118">
    <w:abstractNumId w:val="170"/>
  </w:num>
  <w:num w:numId="119">
    <w:abstractNumId w:val="172"/>
  </w:num>
  <w:num w:numId="120">
    <w:abstractNumId w:val="180"/>
  </w:num>
  <w:num w:numId="121">
    <w:abstractNumId w:val="1"/>
  </w:num>
  <w:num w:numId="122">
    <w:abstractNumId w:val="40"/>
  </w:num>
  <w:num w:numId="123">
    <w:abstractNumId w:val="92"/>
  </w:num>
  <w:num w:numId="124">
    <w:abstractNumId w:val="188"/>
  </w:num>
  <w:num w:numId="125">
    <w:abstractNumId w:val="146"/>
  </w:num>
  <w:num w:numId="126">
    <w:abstractNumId w:val="86"/>
  </w:num>
  <w:num w:numId="127">
    <w:abstractNumId w:val="127"/>
  </w:num>
  <w:num w:numId="128">
    <w:abstractNumId w:val="93"/>
  </w:num>
  <w:num w:numId="129">
    <w:abstractNumId w:val="123"/>
  </w:num>
  <w:num w:numId="130">
    <w:abstractNumId w:val="159"/>
  </w:num>
  <w:num w:numId="131">
    <w:abstractNumId w:val="2"/>
  </w:num>
  <w:num w:numId="132">
    <w:abstractNumId w:val="4"/>
  </w:num>
  <w:num w:numId="133">
    <w:abstractNumId w:val="22"/>
  </w:num>
  <w:num w:numId="134">
    <w:abstractNumId w:val="156"/>
  </w:num>
  <w:num w:numId="135">
    <w:abstractNumId w:val="96"/>
  </w:num>
  <w:num w:numId="136">
    <w:abstractNumId w:val="89"/>
  </w:num>
  <w:num w:numId="137">
    <w:abstractNumId w:val="153"/>
  </w:num>
  <w:num w:numId="138">
    <w:abstractNumId w:val="71"/>
  </w:num>
  <w:num w:numId="139">
    <w:abstractNumId w:val="124"/>
  </w:num>
  <w:num w:numId="140">
    <w:abstractNumId w:val="74"/>
  </w:num>
  <w:num w:numId="141">
    <w:abstractNumId w:val="12"/>
  </w:num>
  <w:num w:numId="142">
    <w:abstractNumId w:val="126"/>
  </w:num>
  <w:num w:numId="143">
    <w:abstractNumId w:val="117"/>
  </w:num>
  <w:num w:numId="144">
    <w:abstractNumId w:val="73"/>
  </w:num>
  <w:num w:numId="145">
    <w:abstractNumId w:val="157"/>
  </w:num>
  <w:num w:numId="146">
    <w:abstractNumId w:val="20"/>
  </w:num>
  <w:num w:numId="147">
    <w:abstractNumId w:val="129"/>
  </w:num>
  <w:num w:numId="148">
    <w:abstractNumId w:val="162"/>
  </w:num>
  <w:num w:numId="149">
    <w:abstractNumId w:val="173"/>
  </w:num>
  <w:num w:numId="150">
    <w:abstractNumId w:val="83"/>
  </w:num>
  <w:num w:numId="151">
    <w:abstractNumId w:val="88"/>
  </w:num>
  <w:num w:numId="152">
    <w:abstractNumId w:val="10"/>
  </w:num>
  <w:num w:numId="153">
    <w:abstractNumId w:val="30"/>
  </w:num>
  <w:num w:numId="154">
    <w:abstractNumId w:val="99"/>
  </w:num>
  <w:num w:numId="155">
    <w:abstractNumId w:val="49"/>
  </w:num>
  <w:num w:numId="156">
    <w:abstractNumId w:val="181"/>
  </w:num>
  <w:num w:numId="157">
    <w:abstractNumId w:val="35"/>
  </w:num>
  <w:num w:numId="158">
    <w:abstractNumId w:val="50"/>
  </w:num>
  <w:num w:numId="159">
    <w:abstractNumId w:val="151"/>
  </w:num>
  <w:num w:numId="160">
    <w:abstractNumId w:val="0"/>
  </w:num>
  <w:num w:numId="161">
    <w:abstractNumId w:val="78"/>
  </w:num>
  <w:num w:numId="162">
    <w:abstractNumId w:val="133"/>
  </w:num>
  <w:num w:numId="163">
    <w:abstractNumId w:val="3"/>
  </w:num>
  <w:num w:numId="164">
    <w:abstractNumId w:val="107"/>
  </w:num>
  <w:num w:numId="165">
    <w:abstractNumId w:val="76"/>
  </w:num>
  <w:num w:numId="166">
    <w:abstractNumId w:val="109"/>
  </w:num>
  <w:num w:numId="167">
    <w:abstractNumId w:val="163"/>
  </w:num>
  <w:num w:numId="168">
    <w:abstractNumId w:val="116"/>
  </w:num>
  <w:num w:numId="169">
    <w:abstractNumId w:val="178"/>
  </w:num>
  <w:num w:numId="170">
    <w:abstractNumId w:val="113"/>
  </w:num>
  <w:num w:numId="171">
    <w:abstractNumId w:val="112"/>
  </w:num>
  <w:num w:numId="172">
    <w:abstractNumId w:val="138"/>
  </w:num>
  <w:num w:numId="173">
    <w:abstractNumId w:val="84"/>
  </w:num>
  <w:num w:numId="174">
    <w:abstractNumId w:val="80"/>
  </w:num>
  <w:num w:numId="175">
    <w:abstractNumId w:val="68"/>
  </w:num>
  <w:num w:numId="176">
    <w:abstractNumId w:val="17"/>
  </w:num>
  <w:num w:numId="177">
    <w:abstractNumId w:val="70"/>
  </w:num>
  <w:num w:numId="178">
    <w:abstractNumId w:val="114"/>
  </w:num>
  <w:num w:numId="179">
    <w:abstractNumId w:val="134"/>
  </w:num>
  <w:num w:numId="180">
    <w:abstractNumId w:val="11"/>
  </w:num>
  <w:num w:numId="181">
    <w:abstractNumId w:val="168"/>
  </w:num>
  <w:num w:numId="182">
    <w:abstractNumId w:val="185"/>
  </w:num>
  <w:num w:numId="183">
    <w:abstractNumId w:val="59"/>
  </w:num>
  <w:num w:numId="184">
    <w:abstractNumId w:val="182"/>
  </w:num>
  <w:num w:numId="185">
    <w:abstractNumId w:val="9"/>
  </w:num>
  <w:num w:numId="186">
    <w:abstractNumId w:val="142"/>
  </w:num>
  <w:num w:numId="187">
    <w:abstractNumId w:val="98"/>
  </w:num>
  <w:num w:numId="188">
    <w:abstractNumId w:val="45"/>
  </w:num>
  <w:num w:numId="189">
    <w:abstractNumId w:val="167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B81"/>
    <w:rsid w:val="00166B81"/>
    <w:rsid w:val="00C2068D"/>
    <w:rsid w:val="00E7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3EF3A-0B75-41A8-8963-AE91CB9F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5B22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5B22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5B22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5B22"/>
    <w:pPr>
      <w:keepNext/>
      <w:keepLines/>
      <w:spacing w:before="80" w:after="0" w:line="300" w:lineRule="auto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5B22"/>
    <w:pPr>
      <w:keepNext/>
      <w:keepLines/>
      <w:spacing w:before="40" w:after="0" w:line="300" w:lineRule="auto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5B22"/>
    <w:pPr>
      <w:keepNext/>
      <w:keepLines/>
      <w:spacing w:before="40" w:after="0" w:line="300" w:lineRule="auto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5B22"/>
    <w:pPr>
      <w:keepNext/>
      <w:keepLines/>
      <w:spacing w:before="40" w:after="0" w:line="300" w:lineRule="auto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5B22"/>
    <w:pPr>
      <w:keepNext/>
      <w:keepLines/>
      <w:spacing w:before="40" w:after="0" w:line="300" w:lineRule="auto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5B22"/>
    <w:pPr>
      <w:keepNext/>
      <w:keepLines/>
      <w:spacing w:before="40" w:after="0" w:line="300" w:lineRule="auto"/>
      <w:outlineLvl w:val="8"/>
    </w:pPr>
    <w:rPr>
      <w:rFonts w:eastAsiaTheme="minorEastAsia"/>
      <w:b/>
      <w:bCs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5B2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5B22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5B22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5B22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5B22"/>
    <w:rPr>
      <w:rFonts w:asciiTheme="majorHAnsi" w:eastAsiaTheme="majorEastAsia" w:hAnsiTheme="majorHAnsi" w:cstheme="majorBidi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5B22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5B22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5B22"/>
    <w:rPr>
      <w:rFonts w:asciiTheme="majorHAnsi" w:eastAsiaTheme="majorEastAsia" w:hAnsiTheme="majorHAnsi" w:cstheme="majorBidi"/>
      <w:i/>
      <w:i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5B22"/>
    <w:rPr>
      <w:rFonts w:eastAsiaTheme="minorEastAsia"/>
      <w:b/>
      <w:bCs/>
      <w:i/>
      <w:iCs/>
      <w:sz w:val="21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E75B22"/>
  </w:style>
  <w:style w:type="table" w:styleId="Siatkatabelijasna">
    <w:name w:val="Grid Table Light"/>
    <w:basedOn w:val="Standardowy"/>
    <w:uiPriority w:val="40"/>
    <w:rsid w:val="00E75B22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E75B22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-Siatka">
    <w:name w:val="Table Grid"/>
    <w:basedOn w:val="Standardowy"/>
    <w:uiPriority w:val="39"/>
    <w:rsid w:val="00E75B22"/>
    <w:pPr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75B22"/>
    <w:pPr>
      <w:spacing w:line="300" w:lineRule="auto"/>
      <w:ind w:left="720"/>
      <w:contextualSpacing/>
    </w:pPr>
    <w:rPr>
      <w:rFonts w:eastAsiaTheme="minorEastAsia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E75B22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E75B22"/>
    <w:rPr>
      <w:rFonts w:ascii="Times New Roman" w:eastAsiaTheme="minorEastAsia" w:hAnsi="Times New Roman"/>
      <w:sz w:val="21"/>
      <w:szCs w:val="21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75B22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E75B22"/>
    <w:rPr>
      <w:rFonts w:ascii="Times New Roman" w:eastAsiaTheme="minorEastAsia" w:hAnsi="Times New Roman"/>
      <w:sz w:val="21"/>
      <w:szCs w:val="21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5B22"/>
    <w:pPr>
      <w:spacing w:after="0" w:line="240" w:lineRule="auto"/>
    </w:pPr>
    <w:rPr>
      <w:rFonts w:ascii="Times New Roman" w:eastAsiaTheme="minorEastAsia" w:hAnsi="Times New Roman"/>
      <w:sz w:val="20"/>
      <w:szCs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5B22"/>
    <w:rPr>
      <w:rFonts w:ascii="Times New Roman" w:eastAsiaTheme="minorEastAsia" w:hAnsi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5B22"/>
    <w:rPr>
      <w:vertAlign w:val="superscript"/>
    </w:rPr>
  </w:style>
  <w:style w:type="paragraph" w:customStyle="1" w:styleId="Default">
    <w:name w:val="Default"/>
    <w:rsid w:val="00E75B2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pl-PL"/>
    </w:rPr>
  </w:style>
  <w:style w:type="paragraph" w:customStyle="1" w:styleId="Tekstpodstawowy21">
    <w:name w:val="Tekst podstawowy 21"/>
    <w:basedOn w:val="Normalny"/>
    <w:uiPriority w:val="99"/>
    <w:rsid w:val="00E75B22"/>
    <w:pPr>
      <w:widowControl w:val="0"/>
      <w:suppressAutoHyphens/>
      <w:spacing w:after="0" w:line="280" w:lineRule="atLeast"/>
    </w:pPr>
    <w:rPr>
      <w:rFonts w:ascii="Arial" w:eastAsia="Calibri" w:hAnsi="Arial" w:cs="Times New Roman"/>
      <w:sz w:val="21"/>
      <w:szCs w:val="20"/>
      <w:lang w:val="pl-PL" w:eastAsia="ar-SA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75B22"/>
    <w:pPr>
      <w:spacing w:line="240" w:lineRule="auto"/>
    </w:pPr>
    <w:rPr>
      <w:rFonts w:eastAsiaTheme="minorEastAsia"/>
      <w:b/>
      <w:bCs/>
      <w:color w:val="404040" w:themeColor="text1" w:themeTint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E75B22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E75B22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5B22"/>
    <w:pPr>
      <w:numPr>
        <w:ilvl w:val="1"/>
      </w:numPr>
      <w:spacing w:line="300" w:lineRule="auto"/>
      <w:jc w:val="center"/>
    </w:pPr>
    <w:rPr>
      <w:rFonts w:eastAsiaTheme="minorEastAsia"/>
      <w:color w:val="44546A" w:themeColor="text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5B22"/>
    <w:rPr>
      <w:rFonts w:eastAsiaTheme="minorEastAsia"/>
      <w:color w:val="44546A" w:themeColor="text2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E75B22"/>
    <w:rPr>
      <w:b/>
      <w:bCs/>
    </w:rPr>
  </w:style>
  <w:style w:type="character" w:styleId="Uwydatnienie">
    <w:name w:val="Emphasis"/>
    <w:basedOn w:val="Domylnaczcionkaakapitu"/>
    <w:uiPriority w:val="20"/>
    <w:qFormat/>
    <w:rsid w:val="00E75B22"/>
    <w:rPr>
      <w:i/>
      <w:iCs/>
      <w:color w:val="000000" w:themeColor="text1"/>
    </w:rPr>
  </w:style>
  <w:style w:type="paragraph" w:styleId="Bezodstpw">
    <w:name w:val="No Spacing"/>
    <w:uiPriority w:val="1"/>
    <w:qFormat/>
    <w:rsid w:val="00E75B22"/>
    <w:pPr>
      <w:spacing w:after="0" w:line="240" w:lineRule="auto"/>
    </w:pPr>
    <w:rPr>
      <w:rFonts w:eastAsiaTheme="minorEastAsia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E75B22"/>
    <w:pPr>
      <w:spacing w:before="160" w:line="300" w:lineRule="auto"/>
      <w:ind w:left="720" w:right="720"/>
      <w:jc w:val="center"/>
    </w:pPr>
    <w:rPr>
      <w:rFonts w:eastAsiaTheme="minorEastAsia"/>
      <w:i/>
      <w:iCs/>
      <w:color w:val="7B7B7B" w:themeColor="accent3" w:themeShade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E75B22"/>
    <w:rPr>
      <w:rFonts w:eastAsiaTheme="minorEastAsia"/>
      <w:i/>
      <w:iCs/>
      <w:color w:val="7B7B7B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5B22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5B22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E75B22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E75B22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E75B22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E75B22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E75B22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75B2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6668</Words>
  <Characters>38008</Characters>
  <Application>Microsoft Office Word</Application>
  <DocSecurity>0</DocSecurity>
  <Lines>316</Lines>
  <Paragraphs>89</Paragraphs>
  <ScaleCrop>false</ScaleCrop>
  <Company/>
  <LinksUpToDate>false</LinksUpToDate>
  <CharactersWithSpaces>44587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Jolanta Adamowicz</cp:lastModifiedBy>
  <cp:revision>2</cp:revision>
  <dcterms:created xsi:type="dcterms:W3CDTF">2024-11-01T07:48:00Z</dcterms:created>
  <dcterms:modified xsi:type="dcterms:W3CDTF">2024-11-01T07:49:00Z</dcterms:modified>
</cp:coreProperties>
</file>