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8A0" w:rsidRPr="004C38A0" w:rsidRDefault="004C38A0" w:rsidP="004C38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WYMAGANIA EDUKACYJNE NA OCENY ŚRÓDROCZNE ORAZ ROCZNE - JĘZYK NIEMIECKI</w:t>
      </w:r>
    </w:p>
    <w:p w:rsidR="004C38A0" w:rsidRPr="004C38A0" w:rsidRDefault="004C38A0" w:rsidP="004C38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2024/25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KL I</w:t>
      </w:r>
      <w:r w:rsidRPr="004C38A0">
        <w:rPr>
          <w:rFonts w:ascii="Times New Roman" w:hAnsi="Times New Roman" w:cs="Times New Roman"/>
        </w:rPr>
        <w:t>I</w:t>
      </w:r>
      <w:r w:rsidRPr="004C38A0">
        <w:rPr>
          <w:rFonts w:ascii="Times New Roman" w:hAnsi="Times New Roman" w:cs="Times New Roman"/>
        </w:rPr>
        <w:t xml:space="preserve"> CF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NAUCZYCIEL: EWA KLOBASSA- ZRENCKA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PODRĘCZNIK: TRENDS NEU 1</w:t>
      </w:r>
      <w:r w:rsidRPr="004C38A0">
        <w:rPr>
          <w:rFonts w:ascii="Times New Roman" w:hAnsi="Times New Roman" w:cs="Times New Roman"/>
        </w:rPr>
        <w:t>, TRENDS NEU 2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PODSTAWA PROGRAMOWA WARIANT III.2.0.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C38A0">
        <w:rPr>
          <w:rFonts w:ascii="Times New Roman" w:hAnsi="Times New Roman" w:cs="Times New Roman"/>
          <w:u w:val="single"/>
        </w:rPr>
        <w:t>Cele ogólne</w:t>
      </w:r>
    </w:p>
    <w:p w:rsidR="004C38A0" w:rsidRPr="004C38A0" w:rsidRDefault="004C38A0" w:rsidP="004C38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Znajomość środków językowych- uczeń posługuje się podstawowym zasobem środków językowych ( leksykalnych, gramatycznych, ortograficznych oraz fonetycznych), umożliwiającym realizację pozostałych wymagań ogólnych wskazanych w wymaganiach szczegółowych.</w:t>
      </w:r>
    </w:p>
    <w:p w:rsidR="004C38A0" w:rsidRPr="004C38A0" w:rsidRDefault="004C38A0" w:rsidP="004C38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Rozumienie wypowiedzi-uczeń rozumie proste wypowiedzi ustne, artykułowane wyraźnie, w standardowej odmianie języka, a także proste wypowiedzi pisemne, w zakresie opisanym w wymaganiach szczegółowych.</w:t>
      </w:r>
    </w:p>
    <w:p w:rsidR="004C38A0" w:rsidRPr="004C38A0" w:rsidRDefault="004C38A0" w:rsidP="004C38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Tworzenie wypowiedzi- uczeń samodzielnie tworzy krótkie, proste, spójne i logiczne wypowiedzi ustne i pisemne, w zakresie opisanym w wymaganiach szczegółowych.</w:t>
      </w:r>
    </w:p>
    <w:p w:rsidR="004C38A0" w:rsidRPr="004C38A0" w:rsidRDefault="004C38A0" w:rsidP="004C38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Reagowanie na wypowiedzi- uczeń uczestniczy w rozmowie i w typowych sytuacjach reaguje w sposób zrozumiały, adekwatnie do sytuacji komunikacyjnej, ustnie lub pisemnie w formie prostego tekstu, w zakresie opisanym w wymaganiach szczegółowych.</w:t>
      </w:r>
    </w:p>
    <w:p w:rsidR="004C38A0" w:rsidRPr="004C38A0" w:rsidRDefault="004C38A0" w:rsidP="004C38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Przetwarzanie wypowiedzi- uczeń zmienia formę przekazu ustnego lub pisemnego w zakresie opisanym w wymaganiach szczegółowych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Wymagania na poszczególne oceny w oparciu o </w:t>
      </w:r>
      <w:r w:rsidRPr="004C38A0">
        <w:rPr>
          <w:rFonts w:ascii="Times New Roman" w:hAnsi="Times New Roman" w:cs="Times New Roman"/>
          <w:u w:val="single"/>
        </w:rPr>
        <w:t>wymagania szczegółowe</w:t>
      </w:r>
      <w:r w:rsidRPr="004C38A0">
        <w:rPr>
          <w:rFonts w:ascii="Times New Roman" w:hAnsi="Times New Roman" w:cs="Times New Roman"/>
        </w:rPr>
        <w:t>, podstawę programową, materiał podręcznik</w:t>
      </w:r>
      <w:r w:rsidRPr="004C38A0">
        <w:rPr>
          <w:rFonts w:ascii="Times New Roman" w:hAnsi="Times New Roman" w:cs="Times New Roman"/>
        </w:rPr>
        <w:t>a TRENDS NEU 1 oraz TRENDS NEU 2</w:t>
      </w:r>
    </w:p>
    <w:p w:rsidR="004C38A0" w:rsidRPr="004C38A0" w:rsidRDefault="004C38A0" w:rsidP="004C38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ZU HAUSE (miejsce zamieszkania, życie prywatne, nauka i technika)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dopuszczający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wymienia pomieszczania,  rodzaje domów, meble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-reaguje na pytanie o miejsce zamieszkania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-zna czasowniki określające położenie 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-rozumie i poprawnie odmienia czasowniki modalne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dostateczny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-wyszukuje informacje w tekście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-streszcza przeczytany/ wysłuchany tekst w języku polskim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-wymienia sprzęty kuchenne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-uzupełnia zdania czasownikiem modalnym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-określa położenie mieszkania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-wskazuje różnicę między przyimkami pytającymi </w:t>
      </w:r>
      <w:proofErr w:type="spellStart"/>
      <w:r w:rsidRPr="004C38A0">
        <w:rPr>
          <w:rFonts w:ascii="Times New Roman" w:hAnsi="Times New Roman" w:cs="Times New Roman"/>
        </w:rPr>
        <w:t>wo</w:t>
      </w:r>
      <w:proofErr w:type="spellEnd"/>
      <w:r w:rsidRPr="004C38A0">
        <w:rPr>
          <w:rFonts w:ascii="Times New Roman" w:hAnsi="Times New Roman" w:cs="Times New Roman"/>
        </w:rPr>
        <w:t xml:space="preserve"> oraz </w:t>
      </w:r>
      <w:proofErr w:type="spellStart"/>
      <w:r w:rsidRPr="004C38A0">
        <w:rPr>
          <w:rFonts w:ascii="Times New Roman" w:hAnsi="Times New Roman" w:cs="Times New Roman"/>
        </w:rPr>
        <w:t>wohin</w:t>
      </w:r>
      <w:proofErr w:type="spellEnd"/>
      <w:r w:rsidRPr="004C38A0">
        <w:rPr>
          <w:rFonts w:ascii="Times New Roman" w:hAnsi="Times New Roman" w:cs="Times New Roman"/>
        </w:rPr>
        <w:t>, i co za tym idzie czasowników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-wyjaśnia znaczenie przyimków miejsca w celowniku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-zna liczebniki powyżej 100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dobry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-charakteryzuje swoje miejsce zamieszkania oraz swój pokój, z uwzględnieniem przymiotników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-tworzy zdania z czasownikiem modalnym z </w:t>
      </w:r>
      <w:proofErr w:type="spellStart"/>
      <w:r w:rsidRPr="004C38A0">
        <w:rPr>
          <w:rFonts w:ascii="Times New Roman" w:hAnsi="Times New Roman" w:cs="Times New Roman"/>
        </w:rPr>
        <w:t>rozsypanki</w:t>
      </w:r>
      <w:proofErr w:type="spellEnd"/>
      <w:r w:rsidRPr="004C38A0">
        <w:rPr>
          <w:rFonts w:ascii="Times New Roman" w:hAnsi="Times New Roman" w:cs="Times New Roman"/>
        </w:rPr>
        <w:t xml:space="preserve"> językowej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-tłumaczy fragmenty tekstu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-stosuje przyimki zmienne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-podaje ceny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-wyraża opinię za pomocą czasownika </w:t>
      </w:r>
      <w:proofErr w:type="spellStart"/>
      <w:r w:rsidRPr="004C38A0">
        <w:rPr>
          <w:rFonts w:ascii="Times New Roman" w:hAnsi="Times New Roman" w:cs="Times New Roman"/>
        </w:rPr>
        <w:t>gefallen</w:t>
      </w:r>
      <w:proofErr w:type="spellEnd"/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-zna skróty stosowane w ogłoszeniach mieszkaniowych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bardzo dobry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-tłumaczy na język niemiecki zdania z czasownikiem modalnym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-wyjaśnia obsługę sprzętów kuchennych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-reaguje na ogłoszenie mieszkaniowe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-zadaje pytania do tekstu w języku niemieckim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celująca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lastRenderedPageBreak/>
        <w:t>- tworzy mail z opisem własnego domu wraz z opisem swojego wymarzonego miejsca zamieszkania, uzasadnia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samodzielnie i twórczo rozwija własne uzdolnienia, biegle posługuje się zdobytymi wiadomościami w rozwiązywaniu problemów teoretycznych lub praktycznych, proponuje rozwiązania nietypowe</w:t>
      </w:r>
    </w:p>
    <w:p w:rsidR="004C38A0" w:rsidRPr="004C38A0" w:rsidRDefault="004C38A0" w:rsidP="004C38A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NEU IN DER SCHULE</w:t>
      </w:r>
      <w:bookmarkStart w:id="0" w:name="_GoBack"/>
      <w:bookmarkEnd w:id="0"/>
      <w:r w:rsidRPr="004C38A0">
        <w:rPr>
          <w:rFonts w:ascii="Times New Roman" w:hAnsi="Times New Roman" w:cs="Times New Roman"/>
        </w:rPr>
        <w:t xml:space="preserve"> (Człowiek, Edukacja, Praca, Nauka i technika, Życie prywatne, kultura)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dopuszczający: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uczeń zna nazwy krajów i języków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uczeń rozumie pytania o dane osobowe 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zna przymiotniki określające ogólnie wygląd i charakter człowieka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uczeń zna odmianę czasowników regularnych, oraz czasownika „</w:t>
      </w:r>
      <w:proofErr w:type="spellStart"/>
      <w:r w:rsidRPr="004C38A0">
        <w:rPr>
          <w:rFonts w:ascii="Times New Roman" w:hAnsi="Times New Roman" w:cs="Times New Roman"/>
        </w:rPr>
        <w:t>sein</w:t>
      </w:r>
      <w:proofErr w:type="spellEnd"/>
      <w:r w:rsidRPr="004C38A0">
        <w:rPr>
          <w:rFonts w:ascii="Times New Roman" w:hAnsi="Times New Roman" w:cs="Times New Roman"/>
        </w:rPr>
        <w:t xml:space="preserve"> i </w:t>
      </w:r>
      <w:proofErr w:type="spellStart"/>
      <w:r w:rsidRPr="004C38A0">
        <w:rPr>
          <w:rFonts w:ascii="Times New Roman" w:hAnsi="Times New Roman" w:cs="Times New Roman"/>
        </w:rPr>
        <w:t>haben</w:t>
      </w:r>
      <w:proofErr w:type="spellEnd"/>
      <w:r w:rsidRPr="004C38A0">
        <w:rPr>
          <w:rFonts w:ascii="Times New Roman" w:hAnsi="Times New Roman" w:cs="Times New Roman"/>
        </w:rPr>
        <w:t xml:space="preserve">” 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uczeń rozróżnia zaimki osobowe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rozróżnia przyimki „</w:t>
      </w:r>
      <w:proofErr w:type="spellStart"/>
      <w:r w:rsidRPr="004C38A0">
        <w:rPr>
          <w:rFonts w:ascii="Times New Roman" w:hAnsi="Times New Roman" w:cs="Times New Roman"/>
        </w:rPr>
        <w:t>aus</w:t>
      </w:r>
      <w:proofErr w:type="spellEnd"/>
      <w:r w:rsidRPr="004C38A0">
        <w:rPr>
          <w:rFonts w:ascii="Times New Roman" w:hAnsi="Times New Roman" w:cs="Times New Roman"/>
        </w:rPr>
        <w:t>” oraz „in”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dostateczny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-uczeń potrafi zapytać o dane osobowe związane z krajem pochodzenia 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uczeń odmienia czasowniki z przegłosem a/ä , e/i , e/</w:t>
      </w:r>
      <w:proofErr w:type="spellStart"/>
      <w:r w:rsidRPr="004C38A0">
        <w:rPr>
          <w:rFonts w:ascii="Times New Roman" w:hAnsi="Times New Roman" w:cs="Times New Roman"/>
        </w:rPr>
        <w:t>ie</w:t>
      </w:r>
      <w:proofErr w:type="spellEnd"/>
      <w:r w:rsidRPr="004C38A0">
        <w:rPr>
          <w:rFonts w:ascii="Times New Roman" w:hAnsi="Times New Roman" w:cs="Times New Roman"/>
        </w:rPr>
        <w:t xml:space="preserve"> 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 uczeń odmienia czasowniki zwrotne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uczeń określa główną myśl przeczytanego/wysłuchanego  tekstu w języku polskim/ streszcza przeczytany/ wysłuchany  tekst w języku polskim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dobry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uczeń formułuje krótką wypowiedź dotyczącą pochodzenia danej osoby (kraj, narodowość, język)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udziela szczegółowych informacji odnośnie swojego pochodzenia, 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rozumie i odpowiada na pytania odnośnie wyglądu i charakteru osób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poprawnie i ze starannością wymawia nowopoznane słownictwo z uwzględnieniem reguł fonetycznych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bardzo dobry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swobodnie opowiada o swoim przyjacielu, określając jego wygląd, charakter i zainteresowania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tworzy spójną i logiczną informację o sobie lub o przyjacielu w formie notatki, wpisu na blogu itp.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-relacjonuje o swoich zainteresowaniach i związanych z nimi planach na przyszłość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C38A0">
        <w:rPr>
          <w:rFonts w:ascii="Times New Roman" w:hAnsi="Times New Roman" w:cs="Times New Roman"/>
          <w:b/>
          <w:bCs/>
        </w:rPr>
        <w:t>Ocena Celujący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Uczeń charakteryzuje dowolne osoby informując o ich pochodzeniu, wyglądzie, charakterze i zainteresowaniach przy użyciu różnorodnych środków leksykalnych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w trakcie wypowiedzi stosuje bezbłędnie odmianę czasowników nieregularnych oraz zaimków osobowych w mianowniku i bierniku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</w:p>
    <w:p w:rsidR="004C38A0" w:rsidRPr="004C38A0" w:rsidRDefault="004C38A0" w:rsidP="004C38A0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ES IST VIEL PASSIERT  (człowiek, edukacja, życie prywatne, podróżowanie i turystyka, świat przyrody, państwo i społeczeństwo)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dopuszczający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zna i rozumie czasownik „</w:t>
      </w:r>
      <w:proofErr w:type="spellStart"/>
      <w:r w:rsidRPr="004C38A0">
        <w:rPr>
          <w:rFonts w:ascii="Times New Roman" w:hAnsi="Times New Roman" w:cs="Times New Roman"/>
        </w:rPr>
        <w:t>haben</w:t>
      </w:r>
      <w:proofErr w:type="spellEnd"/>
      <w:r w:rsidRPr="004C38A0">
        <w:rPr>
          <w:rFonts w:ascii="Times New Roman" w:hAnsi="Times New Roman" w:cs="Times New Roman"/>
        </w:rPr>
        <w:t xml:space="preserve"> i </w:t>
      </w:r>
      <w:proofErr w:type="spellStart"/>
      <w:r w:rsidRPr="004C38A0">
        <w:rPr>
          <w:rFonts w:ascii="Times New Roman" w:hAnsi="Times New Roman" w:cs="Times New Roman"/>
        </w:rPr>
        <w:t>sein</w:t>
      </w:r>
      <w:proofErr w:type="spellEnd"/>
      <w:r w:rsidRPr="004C38A0">
        <w:rPr>
          <w:rFonts w:ascii="Times New Roman" w:hAnsi="Times New Roman" w:cs="Times New Roman"/>
        </w:rPr>
        <w:t xml:space="preserve">” w czasie teraźniejszym oraz </w:t>
      </w:r>
      <w:proofErr w:type="spellStart"/>
      <w:r w:rsidRPr="004C38A0">
        <w:rPr>
          <w:rFonts w:ascii="Times New Roman" w:hAnsi="Times New Roman" w:cs="Times New Roman"/>
        </w:rPr>
        <w:t>Präteritum</w:t>
      </w:r>
      <w:proofErr w:type="spellEnd"/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zna zasadę tworzenia czasu przeszłego Perfekt czasowników regularnych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 potrafi samodzielnie utworzyć formę </w:t>
      </w:r>
      <w:proofErr w:type="spellStart"/>
      <w:r w:rsidRPr="004C38A0">
        <w:rPr>
          <w:rFonts w:ascii="Times New Roman" w:hAnsi="Times New Roman" w:cs="Times New Roman"/>
        </w:rPr>
        <w:t>Partizip</w:t>
      </w:r>
      <w:proofErr w:type="spellEnd"/>
      <w:r w:rsidRPr="004C38A0">
        <w:rPr>
          <w:rFonts w:ascii="Times New Roman" w:hAnsi="Times New Roman" w:cs="Times New Roman"/>
        </w:rPr>
        <w:t xml:space="preserve"> II czasowników regularnych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potrafi wymienić podstawowe europejskie stolice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nazywa główne atrakcje turystyczne Berlina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dostateczny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-uczeń przekształca czasowniki  </w:t>
      </w:r>
      <w:proofErr w:type="spellStart"/>
      <w:r w:rsidRPr="004C38A0">
        <w:rPr>
          <w:rFonts w:ascii="Times New Roman" w:hAnsi="Times New Roman" w:cs="Times New Roman"/>
        </w:rPr>
        <w:t>haben</w:t>
      </w:r>
      <w:proofErr w:type="spellEnd"/>
      <w:r w:rsidRPr="004C38A0">
        <w:rPr>
          <w:rFonts w:ascii="Times New Roman" w:hAnsi="Times New Roman" w:cs="Times New Roman"/>
        </w:rPr>
        <w:t xml:space="preserve"> i </w:t>
      </w:r>
      <w:proofErr w:type="spellStart"/>
      <w:r w:rsidRPr="004C38A0">
        <w:rPr>
          <w:rFonts w:ascii="Times New Roman" w:hAnsi="Times New Roman" w:cs="Times New Roman"/>
        </w:rPr>
        <w:t>sein</w:t>
      </w:r>
      <w:proofErr w:type="spellEnd"/>
      <w:r w:rsidRPr="004C38A0">
        <w:rPr>
          <w:rFonts w:ascii="Times New Roman" w:hAnsi="Times New Roman" w:cs="Times New Roman"/>
        </w:rPr>
        <w:t xml:space="preserve"> w zdaniu na czas przeszły </w:t>
      </w:r>
      <w:proofErr w:type="spellStart"/>
      <w:r w:rsidRPr="004C38A0">
        <w:rPr>
          <w:rFonts w:ascii="Times New Roman" w:hAnsi="Times New Roman" w:cs="Times New Roman"/>
        </w:rPr>
        <w:t>Präteritum</w:t>
      </w:r>
      <w:proofErr w:type="spellEnd"/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przekształca pojedyncze zdania w czasie teraźniejszym na zdania w czasie przeszłym Perfekt z zastosowaniem formy </w:t>
      </w:r>
      <w:proofErr w:type="spellStart"/>
      <w:r w:rsidRPr="004C38A0">
        <w:rPr>
          <w:rFonts w:ascii="Times New Roman" w:hAnsi="Times New Roman" w:cs="Times New Roman"/>
        </w:rPr>
        <w:t>Partizip</w:t>
      </w:r>
      <w:proofErr w:type="spellEnd"/>
      <w:r w:rsidRPr="004C38A0">
        <w:rPr>
          <w:rFonts w:ascii="Times New Roman" w:hAnsi="Times New Roman" w:cs="Times New Roman"/>
        </w:rPr>
        <w:t xml:space="preserve"> II czasowników regularnych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zna zasadę stosowania czasowników posiłkowych „</w:t>
      </w:r>
      <w:proofErr w:type="spellStart"/>
      <w:r w:rsidRPr="004C38A0">
        <w:rPr>
          <w:rFonts w:ascii="Times New Roman" w:hAnsi="Times New Roman" w:cs="Times New Roman"/>
        </w:rPr>
        <w:t>haben</w:t>
      </w:r>
      <w:proofErr w:type="spellEnd"/>
      <w:r w:rsidRPr="004C38A0">
        <w:rPr>
          <w:rFonts w:ascii="Times New Roman" w:hAnsi="Times New Roman" w:cs="Times New Roman"/>
        </w:rPr>
        <w:t xml:space="preserve"> i </w:t>
      </w:r>
      <w:proofErr w:type="spellStart"/>
      <w:r w:rsidRPr="004C38A0">
        <w:rPr>
          <w:rFonts w:ascii="Times New Roman" w:hAnsi="Times New Roman" w:cs="Times New Roman"/>
        </w:rPr>
        <w:t>sein</w:t>
      </w:r>
      <w:proofErr w:type="spellEnd"/>
      <w:r w:rsidRPr="004C38A0">
        <w:rPr>
          <w:rFonts w:ascii="Times New Roman" w:hAnsi="Times New Roman" w:cs="Times New Roman"/>
        </w:rPr>
        <w:t>” w zdaniu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stosuje właściwe czasowniki posiłkowe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potrafi zbudować prostą wypowiedź o atrakcjach turystycznych Berlina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potrafi wyrazić swoją aprobatę oraz sprzeciw, stosując odpowiednie zwroty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dobry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 xml:space="preserve">- </w:t>
      </w:r>
      <w:r w:rsidRPr="004C38A0">
        <w:rPr>
          <w:rFonts w:ascii="Times New Roman" w:hAnsi="Times New Roman" w:cs="Times New Roman"/>
        </w:rPr>
        <w:t xml:space="preserve">potrafi samodzielnie utworzyć formę </w:t>
      </w:r>
      <w:proofErr w:type="spellStart"/>
      <w:r w:rsidRPr="004C38A0">
        <w:rPr>
          <w:rFonts w:ascii="Times New Roman" w:hAnsi="Times New Roman" w:cs="Times New Roman"/>
        </w:rPr>
        <w:t>Partizip</w:t>
      </w:r>
      <w:proofErr w:type="spellEnd"/>
      <w:r w:rsidRPr="004C38A0">
        <w:rPr>
          <w:rFonts w:ascii="Times New Roman" w:hAnsi="Times New Roman" w:cs="Times New Roman"/>
        </w:rPr>
        <w:t xml:space="preserve"> II czasowników rozdzielnie i nierozdzielnie złożonych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lastRenderedPageBreak/>
        <w:t xml:space="preserve">- przekształca pojedyncze zdania w czasie teraźniejszym na zdania w czasie przeszłym Perfekt z zastosowaniem różnych formy </w:t>
      </w:r>
      <w:proofErr w:type="spellStart"/>
      <w:r w:rsidRPr="004C38A0">
        <w:rPr>
          <w:rFonts w:ascii="Times New Roman" w:hAnsi="Times New Roman" w:cs="Times New Roman"/>
        </w:rPr>
        <w:t>Partizip</w:t>
      </w:r>
      <w:proofErr w:type="spellEnd"/>
      <w:r w:rsidRPr="004C38A0">
        <w:rPr>
          <w:rFonts w:ascii="Times New Roman" w:hAnsi="Times New Roman" w:cs="Times New Roman"/>
        </w:rPr>
        <w:t xml:space="preserve"> II (regularne, nieregularne, złożone)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potrafi opowiedzieć o swoim dniu w czasie przeszłym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bardzo dobry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swobodnie stosuje czas przeszły Perfekt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udziela w sposób wyczerpujący informacji o minionych wydarzeniach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stosuje zwroty typu </w:t>
      </w:r>
      <w:proofErr w:type="spellStart"/>
      <w:r w:rsidRPr="004C38A0">
        <w:rPr>
          <w:rFonts w:ascii="Times New Roman" w:hAnsi="Times New Roman" w:cs="Times New Roman"/>
        </w:rPr>
        <w:t>damals</w:t>
      </w:r>
      <w:proofErr w:type="spellEnd"/>
      <w:r w:rsidRPr="004C38A0">
        <w:rPr>
          <w:rFonts w:ascii="Times New Roman" w:hAnsi="Times New Roman" w:cs="Times New Roman"/>
        </w:rPr>
        <w:t xml:space="preserve">, </w:t>
      </w:r>
      <w:proofErr w:type="spellStart"/>
      <w:r w:rsidRPr="004C38A0">
        <w:rPr>
          <w:rFonts w:ascii="Times New Roman" w:hAnsi="Times New Roman" w:cs="Times New Roman"/>
        </w:rPr>
        <w:t>schon</w:t>
      </w:r>
      <w:proofErr w:type="spellEnd"/>
      <w:r w:rsidRPr="004C38A0">
        <w:rPr>
          <w:rFonts w:ascii="Times New Roman" w:hAnsi="Times New Roman" w:cs="Times New Roman"/>
        </w:rPr>
        <w:t xml:space="preserve"> </w:t>
      </w:r>
      <w:proofErr w:type="spellStart"/>
      <w:r w:rsidRPr="004C38A0">
        <w:rPr>
          <w:rFonts w:ascii="Times New Roman" w:hAnsi="Times New Roman" w:cs="Times New Roman"/>
        </w:rPr>
        <w:t>einmal</w:t>
      </w:r>
      <w:proofErr w:type="spellEnd"/>
      <w:r w:rsidRPr="004C38A0">
        <w:rPr>
          <w:rFonts w:ascii="Times New Roman" w:hAnsi="Times New Roman" w:cs="Times New Roman"/>
        </w:rPr>
        <w:t xml:space="preserve">, </w:t>
      </w:r>
      <w:proofErr w:type="spellStart"/>
      <w:r w:rsidRPr="004C38A0">
        <w:rPr>
          <w:rFonts w:ascii="Times New Roman" w:hAnsi="Times New Roman" w:cs="Times New Roman"/>
        </w:rPr>
        <w:t>noch</w:t>
      </w:r>
      <w:proofErr w:type="spellEnd"/>
      <w:r w:rsidRPr="004C38A0">
        <w:rPr>
          <w:rFonts w:ascii="Times New Roman" w:hAnsi="Times New Roman" w:cs="Times New Roman"/>
        </w:rPr>
        <w:t xml:space="preserve"> </w:t>
      </w:r>
      <w:proofErr w:type="spellStart"/>
      <w:r w:rsidRPr="004C38A0">
        <w:rPr>
          <w:rFonts w:ascii="Times New Roman" w:hAnsi="Times New Roman" w:cs="Times New Roman"/>
        </w:rPr>
        <w:t>nicht</w:t>
      </w:r>
      <w:proofErr w:type="spellEnd"/>
      <w:r w:rsidRPr="004C38A0">
        <w:rPr>
          <w:rFonts w:ascii="Times New Roman" w:hAnsi="Times New Roman" w:cs="Times New Roman"/>
        </w:rPr>
        <w:t xml:space="preserve"> opisując zdarzenia z przeszłości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relacjonuje wrażenia z podróży w czasie przeszłym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odczytuje dane z ankiety i formułuje na tej podstawie wnioski w języku niemieckim   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C38A0">
        <w:rPr>
          <w:rFonts w:ascii="Times New Roman" w:hAnsi="Times New Roman" w:cs="Times New Roman"/>
          <w:b/>
          <w:bCs/>
        </w:rPr>
        <w:t>Ocena Celujący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uczeń opowiada wyczerpująco o swoim zagranicznym pobycie, wskazując atrakcje turystyczne tego </w:t>
      </w:r>
      <w:proofErr w:type="spellStart"/>
      <w:r w:rsidRPr="004C38A0">
        <w:rPr>
          <w:rFonts w:ascii="Times New Roman" w:hAnsi="Times New Roman" w:cs="Times New Roman"/>
        </w:rPr>
        <w:t>miejca</w:t>
      </w:r>
      <w:proofErr w:type="spellEnd"/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relacjonuje pobyt u zaprzyjaźnionej rodziny w trakcie wymiany szkolnej, podając wady i zalety takiej wycieczki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wskazuje na przyczyny konfliktów z rodzicami i potrafi podać możliwości rozwiązania konfliktu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</w:p>
    <w:p w:rsidR="004C38A0" w:rsidRPr="004C38A0" w:rsidRDefault="004C38A0" w:rsidP="004C38A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ALLTAGSCHAOS IN DER FAMILIE  ( Życie prywatne, Nauka i Technika, Zakupy i Usługi)</w:t>
      </w:r>
    </w:p>
    <w:p w:rsidR="004C38A0" w:rsidRPr="004C38A0" w:rsidRDefault="004C38A0" w:rsidP="004C38A0">
      <w:pPr>
        <w:spacing w:after="0" w:line="240" w:lineRule="auto"/>
        <w:ind w:left="1080"/>
        <w:rPr>
          <w:rFonts w:ascii="Times New Roman" w:hAnsi="Times New Roman" w:cs="Times New Roman"/>
        </w:rPr>
      </w:pP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dopuszczający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zna czasowniki określające czynności życia codziennego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zna słownictwo dotyczące obowiązków domowych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zna zwrot „es </w:t>
      </w:r>
      <w:proofErr w:type="spellStart"/>
      <w:r w:rsidRPr="004C38A0">
        <w:rPr>
          <w:rFonts w:ascii="Times New Roman" w:hAnsi="Times New Roman" w:cs="Times New Roman"/>
        </w:rPr>
        <w:t>gibt</w:t>
      </w:r>
      <w:proofErr w:type="spellEnd"/>
      <w:r w:rsidRPr="004C38A0">
        <w:rPr>
          <w:rFonts w:ascii="Times New Roman" w:hAnsi="Times New Roman" w:cs="Times New Roman"/>
        </w:rPr>
        <w:t>”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potrafi dopasować zaimek dzierżawczy do danego zaimka osobowego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potrafi nazwać różne rodzaje sklepów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określa pory dnia 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określa główną myśl tekstu w języku polskim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dostateczny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zna odmianę zaimków dzierżawczych w mianowniku, celowniku i bierniku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rozumie i potrafi odmienić czasownik „</w:t>
      </w:r>
      <w:proofErr w:type="spellStart"/>
      <w:r w:rsidRPr="004C38A0">
        <w:rPr>
          <w:rFonts w:ascii="Times New Roman" w:hAnsi="Times New Roman" w:cs="Times New Roman"/>
        </w:rPr>
        <w:t>wissen</w:t>
      </w:r>
      <w:proofErr w:type="spellEnd"/>
      <w:r w:rsidRPr="004C38A0">
        <w:rPr>
          <w:rFonts w:ascii="Times New Roman" w:hAnsi="Times New Roman" w:cs="Times New Roman"/>
        </w:rPr>
        <w:t>”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przyporządkowuje czynności do obowiązków domowych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odpowiada na pytania do tekstu w języku niemieckim wykorzystując informacje zawarte w tekście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używa poprawnych form koniugacji czasowników „</w:t>
      </w:r>
      <w:proofErr w:type="spellStart"/>
      <w:r w:rsidRPr="004C38A0">
        <w:rPr>
          <w:rFonts w:ascii="Times New Roman" w:hAnsi="Times New Roman" w:cs="Times New Roman"/>
        </w:rPr>
        <w:t>wissen</w:t>
      </w:r>
      <w:proofErr w:type="spellEnd"/>
      <w:r w:rsidRPr="004C38A0">
        <w:rPr>
          <w:rFonts w:ascii="Times New Roman" w:hAnsi="Times New Roman" w:cs="Times New Roman"/>
        </w:rPr>
        <w:t>” i „</w:t>
      </w:r>
      <w:proofErr w:type="spellStart"/>
      <w:r w:rsidRPr="004C38A0">
        <w:rPr>
          <w:rFonts w:ascii="Times New Roman" w:hAnsi="Times New Roman" w:cs="Times New Roman"/>
        </w:rPr>
        <w:t>geben</w:t>
      </w:r>
      <w:proofErr w:type="spellEnd"/>
      <w:r w:rsidRPr="004C38A0">
        <w:rPr>
          <w:rFonts w:ascii="Times New Roman" w:hAnsi="Times New Roman" w:cs="Times New Roman"/>
        </w:rPr>
        <w:t>” w zdaniu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dobry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zna i stosuje zaimki dzierżawcze w mianowniku, celowniku i bierniku w zdaniu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zna zwroty frazeologiczne dotyczące obowiązków domowych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rozumie tekst informujący o przebiegu dnia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potrafi odpowiedzieć na pytania dotyczące typowych czynności o danej porze dnia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konstruuje prostą wypowiedź odnośnie rytmu własnego dnia oraz swoich obowiązków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wypełnia poprawnie przedstawiony mu formularz reklamacyjny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bardzo dobry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uczeń tworzy samodzielną i pełną wypowiedź o swoim dniu powszednim 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informuje o typowych obowiązkach własnych i pozostałych członków swojej rodziny 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formułuje wypowiedź dotyczącą preferowanej formy zakupów, tradycyjnej bądź on-</w:t>
      </w:r>
      <w:proofErr w:type="spellStart"/>
      <w:r w:rsidRPr="004C38A0">
        <w:rPr>
          <w:rFonts w:ascii="Times New Roman" w:hAnsi="Times New Roman" w:cs="Times New Roman"/>
        </w:rPr>
        <w:t>line</w:t>
      </w:r>
      <w:proofErr w:type="spellEnd"/>
      <w:r w:rsidRPr="004C38A0">
        <w:rPr>
          <w:rFonts w:ascii="Times New Roman" w:hAnsi="Times New Roman" w:cs="Times New Roman"/>
        </w:rPr>
        <w:t xml:space="preserve">. 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pisze spójną reklamację zakupionego towaru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prowadzi swobodny dialog na temat obowiązków domowych, zadaje pytania poprzez użycie przyimków pytających z zachowaniem odpowiedniego szyku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celujący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uczeń samodzielnie interpretuje dane z ankiety i formułuje na tej podstawie wnioski w języku niemieckim</w:t>
      </w:r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prowadzi swobodną dyskusję na temat wad i zalet zakupów on-</w:t>
      </w:r>
      <w:proofErr w:type="spellStart"/>
      <w:r w:rsidRPr="004C38A0">
        <w:rPr>
          <w:rFonts w:ascii="Times New Roman" w:hAnsi="Times New Roman" w:cs="Times New Roman"/>
        </w:rPr>
        <w:t>line</w:t>
      </w:r>
      <w:proofErr w:type="spellEnd"/>
    </w:p>
    <w:p w:rsidR="004C38A0" w:rsidRPr="004C38A0" w:rsidRDefault="004C38A0" w:rsidP="004C38A0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lastRenderedPageBreak/>
        <w:t>- uzasadnia swój wybór i potrafi kontrargumentować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Ponadto: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dokonuje samooceny i wykorzystuje techniki samodzielnej pracy nad  językiem (np. korzystanie ze słownika, prowadzenie notatek)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współdziała w grupie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korzysta ze źródeł informacji w języku niemieckim wykorzystując również TIK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posiada świadomość językową (np. podobieństw i różnic między językami)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posiada świadomość związku między kulturą własną i obcą oraz wrażliwość międzykulturową</w:t>
      </w:r>
    </w:p>
    <w:p w:rsidR="004C38A0" w:rsidRPr="004C38A0" w:rsidRDefault="004C38A0" w:rsidP="004C38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C38A0" w:rsidRPr="004C38A0" w:rsidRDefault="004C38A0" w:rsidP="004C38A0">
      <w:pPr>
        <w:spacing w:line="240" w:lineRule="auto"/>
        <w:rPr>
          <w:rFonts w:ascii="Times New Roman" w:hAnsi="Times New Roman" w:cs="Times New Roman"/>
        </w:rPr>
      </w:pPr>
    </w:p>
    <w:p w:rsidR="001E1E4E" w:rsidRPr="004C38A0" w:rsidRDefault="001E1E4E" w:rsidP="004C38A0">
      <w:pPr>
        <w:spacing w:line="240" w:lineRule="auto"/>
        <w:rPr>
          <w:rFonts w:ascii="Times New Roman" w:hAnsi="Times New Roman" w:cs="Times New Roman"/>
        </w:rPr>
      </w:pPr>
    </w:p>
    <w:sectPr w:rsidR="001E1E4E" w:rsidRPr="004C3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92A4C"/>
    <w:multiLevelType w:val="hybridMultilevel"/>
    <w:tmpl w:val="5358B600"/>
    <w:lvl w:ilvl="0" w:tplc="3CC813A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A73C2"/>
    <w:multiLevelType w:val="hybridMultilevel"/>
    <w:tmpl w:val="75DC1B20"/>
    <w:lvl w:ilvl="0" w:tplc="168A1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7B564D"/>
    <w:multiLevelType w:val="hybridMultilevel"/>
    <w:tmpl w:val="E856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8A0"/>
    <w:rsid w:val="001E1E4E"/>
    <w:rsid w:val="004C38A0"/>
    <w:rsid w:val="00EB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38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38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38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3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1253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1</cp:revision>
  <dcterms:created xsi:type="dcterms:W3CDTF">2024-11-03T12:02:00Z</dcterms:created>
  <dcterms:modified xsi:type="dcterms:W3CDTF">2024-11-03T12:08:00Z</dcterms:modified>
</cp:coreProperties>
</file>