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3F9" w:rsidRPr="001C23F9" w:rsidRDefault="006A62C5" w:rsidP="001C23F9">
      <w:pPr>
        <w:spacing w:after="6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WYMAGANIA EDUKACYJNE NIEZBĘDNE DO OTRZYMANIA POSZCZEGÓLNYCH ŚRÓDROCZNYCH I ROCZNYCH OCEN KLASYFIKACYJNYCH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                           </w:t>
      </w:r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z </w:t>
      </w:r>
      <w:r w:rsidR="00D111A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KPS i OMZ</w:t>
      </w:r>
      <w:bookmarkStart w:id="0" w:name="_GoBack"/>
      <w:bookmarkEnd w:id="0"/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w klasie </w:t>
      </w:r>
      <w:r w:rsidR="00D111A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3ag </w:t>
      </w:r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C23F9" w:rsidRPr="001C23F9" w:rsidTr="000E1905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1C23F9" w:rsidRPr="001C23F9" w:rsidTr="000E1905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1C23F9" w:rsidRPr="001C23F9" w:rsidTr="000E1905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C23F9" w:rsidRPr="001C23F9" w:rsidTr="000E1905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 podstawowe powody, dla których ludzie pracują.</w:t>
            </w:r>
          </w:p>
          <w:p w:rsidR="00B2247B" w:rsidRPr="00D41888" w:rsidRDefault="00B2247B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Przedstawia prawne aspekty świadczenia pracy.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korzyści wynikające z pracy grupowej.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Odróżnia zadania indywidualne od zadań zespołowych.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etapy planowania pracy zespołu w celu wykonania przydzielonego zadania.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predyspozycji do wykonania zadania.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Wymienia przykłady dobrze wykonanych zadań, które realizował wspólnie z grupą.</w:t>
            </w:r>
          </w:p>
          <w:p w:rsidR="001D0FFB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Wymienia przykłady szybko zmieniających się rozwiązań technicznych z własnego otoczenia.</w:t>
            </w:r>
          </w:p>
        </w:tc>
        <w:tc>
          <w:tcPr>
            <w:tcW w:w="2947" w:type="dxa"/>
            <w:shd w:val="clear" w:color="auto" w:fill="auto"/>
          </w:tcPr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Wyjaśnia pojęcie praca.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pojęcie „dochód” i „satysfakcja”.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formy świadczenia pracy (prawne podstawy świadczenia pracy).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 pojęcie „zadanie cząstkowe” i podaje przykłady zadań cząstkowych dla opisanego zadania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jakie ma wykonać zespół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pojęcia „proces” i „mapa procesu”.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pojęcie „harmonogram”.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różne narzędzia motywowania i charakteryzuje je.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Klasyfikuje narzędzia motywowania na płacowe i pozapłacowe narzędzia motywowania.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Charakteryzuje czynniki decydujące o wyborze kanału komunikacji.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Definiuje pojęcia „jakość”, „wymagania dotyczące wykonania zadania”, „raport”, „kanał raportowania”</w:t>
            </w:r>
          </w:p>
          <w:p w:rsidR="009E34A8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-Wyjaśnia na czym polega ocena jakości wykonania przydzielonego zadania.</w:t>
            </w:r>
          </w:p>
          <w:p w:rsidR="001D0FFB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-Wymienia etapy, przez które należy przejść w celu przeprowadzenia oceny jakości wykonania przydzielonego zadania.</w:t>
            </w:r>
          </w:p>
        </w:tc>
        <w:tc>
          <w:tcPr>
            <w:tcW w:w="2947" w:type="dxa"/>
            <w:shd w:val="clear" w:color="auto" w:fill="auto"/>
          </w:tcPr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lastRenderedPageBreak/>
              <w:t>- Uzasadnia w jaki sposób blokady w komunikacji utrudniają osiągnięcie sukcesu w zespole.</w:t>
            </w:r>
          </w:p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t>- Podaje przykłady konfliktu ze względu na przyczyny po-wstania, dokonuje oceny z którym rodzajem się najczęściej spotyka.</w:t>
            </w:r>
          </w:p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t>-Uczeń wymienia 5 stylów rozwiązywania sytuacji konfliktowej: współpraca, kompromis, walka, unikanie, uleganie.</w:t>
            </w:r>
          </w:p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t>- Odróżnia pojęcia: produkcja, świadczenie usługi rzeczowej, świadczenie usługi nierzeczowej.</w:t>
            </w:r>
          </w:p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t>Wymienia jaką postać mogą mieć dokonania dające satysfakcję z pracy.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Opisuje własny profil kompetencyjny.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-Wyjaśnia pojęcia „rekrutacja”, „aplikacja”, „opis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lastRenderedPageBreak/>
              <w:t>stanowiska”, „profil kandydata” i „ harmonogram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realizacji przydzielonego zadania”.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-Opisuje proces wyboru osób do wykonania poszczególnych grup zadań cząstkowych.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-Opisuje przebieg procesu oddelegowania osób do wykonania poszczególnych grup zadań cząstkowych.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Wyjaśnia pojęcia „kierowanie”, „motywacja”, „motywowanie”, „motywatory”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Opisuje zasady skutecznego motywowania.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-Wymienia i charakteryzuje trzy podstawowe sposoby rozwiązywania konfliktów: negocjacje, mediacje i arbitraż.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Przedstawia kierunki komunikacji w organizacji.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-Wyjaśnia jak wielkie kwantyfikatory wpływają na komunikację.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-Wyjaśnia dlaczego plotka może negatywnie wpływać na organizację.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-Definiuje pojęcia „usprawnienia techniczne”, „usprawnienia organizacyjne, i „organizacja</w:t>
            </w:r>
          </w:p>
          <w:p w:rsidR="00D5685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lastRenderedPageBreak/>
              <w:t>ucząca się”.</w:t>
            </w:r>
          </w:p>
        </w:tc>
        <w:tc>
          <w:tcPr>
            <w:tcW w:w="2947" w:type="dxa"/>
            <w:shd w:val="clear" w:color="auto" w:fill="auto"/>
          </w:tcPr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-</w:t>
            </w: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Wskazuje podstawy prawne świadczenia pracy.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-Analizuje pracę grupy, wskazuje jej możne i słabe strony,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-wskazuje cechy przywódcze.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-Definiuje zbiór zadań cząstkowych dla podanego zadania jakie ma wykonać zespół oraz określa kolejność i terminy ich wykonania.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-Sporządza mapę procesu dla podanego zadania, jakie ma wykonać zespół.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-Sporządza harmonogram realizacji podanego zadania, jakie ma wykonać zespół.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Dokonuje grupowania zadań cząstkowych dla podanego zadania, jakie ma wykonać zespół.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 Sporządza profil kompetencyjny osoby odpowiedzialnej za wykonanie </w:t>
            </w: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podanej grupy zadań cząstkowych.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-Opisuje przebieg procesu zatrudniania nowych pracowników przez organizację.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-Podaje wady i zalety rekrutacji wewnętrznej i rekrutacji zewnętrznej.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Na podstawie przed-stawionego opisu sytuacji ustala cele dla pracownika zgodnie z zasadą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SMART.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Wybiera najlepszy kanał komunikacji do przedstawionego opisu sytuacji. Proponuje zastosowanie konkretnych sposobów usunięcia przeszkód w komunikacji do przedstawionego opisu sytuacji.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-Podaje przykłady usprawnień technicznych i usprawnień organizacyjnych dla swojej branży.</w:t>
            </w:r>
          </w:p>
          <w:p w:rsidR="00D5685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Formułuje stan pożądany dla podanych przykładów zadań</w:t>
            </w:r>
          </w:p>
        </w:tc>
        <w:tc>
          <w:tcPr>
            <w:tcW w:w="2948" w:type="dxa"/>
          </w:tcPr>
          <w:p w:rsidR="00C075A5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- samodzielnie opracowuje plan pracy zespołu</w:t>
            </w:r>
          </w:p>
          <w:p w:rsidR="00C075A5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-potrafi rozwiązać konflikt w zespole na wybranym przykładzie </w:t>
            </w:r>
          </w:p>
          <w:p w:rsidR="00C075A5" w:rsidRPr="009E34A8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- sporządza Harmonogram pracy</w:t>
            </w:r>
          </w:p>
        </w:tc>
      </w:tr>
      <w:tr w:rsidR="001C23F9" w:rsidRPr="001C23F9" w:rsidTr="000E1905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Default="00260CD5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Kursywa – ocena śródroczna</w:t>
            </w:r>
          </w:p>
          <w:p w:rsidR="00260CD5" w:rsidRPr="001C23F9" w:rsidRDefault="00260CD5" w:rsidP="00260CD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Pozostałe - końcowo roczna</w:t>
            </w:r>
          </w:p>
        </w:tc>
      </w:tr>
    </w:tbl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3F9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3F9" w:rsidRDefault="001C23F9"/>
    <w:sectPr w:rsidR="001C23F9" w:rsidSect="000E1905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1D1" w:rsidRDefault="001051D1" w:rsidP="001C23F9">
      <w:pPr>
        <w:spacing w:after="0" w:line="240" w:lineRule="auto"/>
      </w:pPr>
      <w:r>
        <w:separator/>
      </w:r>
    </w:p>
  </w:endnote>
  <w:endnote w:type="continuationSeparator" w:id="0">
    <w:p w:rsidR="001051D1" w:rsidRDefault="001051D1" w:rsidP="001C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EndPr/>
    <w:sdtContent>
      <w:p w:rsidR="008E2958" w:rsidRDefault="008E29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1A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1D1" w:rsidRDefault="001051D1" w:rsidP="001C23F9">
      <w:pPr>
        <w:spacing w:after="0" w:line="240" w:lineRule="auto"/>
      </w:pPr>
      <w:r>
        <w:separator/>
      </w:r>
    </w:p>
  </w:footnote>
  <w:footnote w:type="continuationSeparator" w:id="0">
    <w:p w:rsidR="001051D1" w:rsidRDefault="001051D1" w:rsidP="001C23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F9"/>
    <w:rsid w:val="000E1905"/>
    <w:rsid w:val="001051D1"/>
    <w:rsid w:val="001A6B8B"/>
    <w:rsid w:val="001C23F9"/>
    <w:rsid w:val="001D0FFB"/>
    <w:rsid w:val="00260CD5"/>
    <w:rsid w:val="002B4DE3"/>
    <w:rsid w:val="003048A5"/>
    <w:rsid w:val="004649BE"/>
    <w:rsid w:val="0054706F"/>
    <w:rsid w:val="00616ABD"/>
    <w:rsid w:val="006A62C5"/>
    <w:rsid w:val="008E2958"/>
    <w:rsid w:val="00975079"/>
    <w:rsid w:val="009E34A8"/>
    <w:rsid w:val="009E3C8D"/>
    <w:rsid w:val="00B2247B"/>
    <w:rsid w:val="00C004A6"/>
    <w:rsid w:val="00C075A5"/>
    <w:rsid w:val="00D111A5"/>
    <w:rsid w:val="00D41888"/>
    <w:rsid w:val="00D56858"/>
    <w:rsid w:val="00F94280"/>
    <w:rsid w:val="00FB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2AD3EE"/>
  <w15:chartTrackingRefBased/>
  <w15:docId w15:val="{6E83A6D8-9002-44A3-9B05-60006A5C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23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2024-10-10T12:13:00Z</dcterms:created>
  <dcterms:modified xsi:type="dcterms:W3CDTF">2024-10-10T12:13:00Z</dcterms:modified>
</cp:coreProperties>
</file>