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98C" w:rsidRPr="00CE64C1" w:rsidRDefault="00F0198C" w:rsidP="00F0198C">
      <w:pPr>
        <w:spacing w:after="0" w:line="240" w:lineRule="auto"/>
        <w:rPr>
          <w:rFonts w:ascii="Calibri" w:eastAsia="Calibri" w:hAnsi="Calibri" w:cs="Times New Roman"/>
          <w:sz w:val="32"/>
          <w:szCs w:val="32"/>
          <w:lang w:val="pl-PL"/>
        </w:rPr>
      </w:pPr>
    </w:p>
    <w:tbl>
      <w:tblPr>
        <w:tblStyle w:val="Tabela-Siatka1"/>
        <w:tblpPr w:leftFromText="180" w:rightFromText="180" w:vertAnchor="text" w:tblpY="1"/>
        <w:tblW w:w="5307" w:type="pct"/>
        <w:tblLayout w:type="fixed"/>
        <w:tblLook w:val="0600" w:firstRow="0" w:lastRow="0" w:firstColumn="0" w:lastColumn="0" w:noHBand="1" w:noVBand="1"/>
      </w:tblPr>
      <w:tblGrid>
        <w:gridCol w:w="2972"/>
        <w:gridCol w:w="2411"/>
        <w:gridCol w:w="2691"/>
        <w:gridCol w:w="2977"/>
        <w:gridCol w:w="2694"/>
      </w:tblGrid>
      <w:tr w:rsidR="00F0198C" w:rsidRPr="00BD350C" w:rsidTr="00F0198C">
        <w:trPr>
          <w:trHeight w:val="397"/>
        </w:trPr>
        <w:tc>
          <w:tcPr>
            <w:tcW w:w="5000" w:type="pct"/>
            <w:gridSpan w:val="5"/>
          </w:tcPr>
          <w:p w:rsidR="00F0198C" w:rsidRPr="00491018" w:rsidRDefault="00F0198C" w:rsidP="000B1C64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Wymagania edukacyjne niezbędne do uzyskania poszczególnych śródrocznych i rocznych ocen klasyfikacyjnych z historii i teraźniejszości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klasie  III ag.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Rok szkolny 2024/25</w:t>
            </w:r>
          </w:p>
        </w:tc>
      </w:tr>
      <w:tr w:rsidR="00F0198C" w:rsidRPr="00470F3A" w:rsidTr="00F0198C">
        <w:trPr>
          <w:trHeight w:val="397"/>
        </w:trPr>
        <w:tc>
          <w:tcPr>
            <w:tcW w:w="1081" w:type="pct"/>
          </w:tcPr>
          <w:p w:rsidR="00F0198C" w:rsidRPr="007F1637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 dopuszczająca</w:t>
            </w:r>
          </w:p>
        </w:tc>
        <w:tc>
          <w:tcPr>
            <w:tcW w:w="877" w:type="pct"/>
          </w:tcPr>
          <w:p w:rsidR="00F0198C" w:rsidRPr="007F1637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ocena dostateczna </w:t>
            </w:r>
          </w:p>
        </w:tc>
        <w:tc>
          <w:tcPr>
            <w:tcW w:w="979" w:type="pct"/>
          </w:tcPr>
          <w:p w:rsidR="00F0198C" w:rsidRPr="007F1637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 dobra</w:t>
            </w:r>
          </w:p>
        </w:tc>
        <w:tc>
          <w:tcPr>
            <w:tcW w:w="1083" w:type="pct"/>
          </w:tcPr>
          <w:p w:rsidR="00F0198C" w:rsidRPr="007F1637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 bardzo dobra</w:t>
            </w:r>
          </w:p>
        </w:tc>
        <w:tc>
          <w:tcPr>
            <w:tcW w:w="980" w:type="pct"/>
          </w:tcPr>
          <w:p w:rsidR="00F0198C" w:rsidRPr="007F1637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ocena celująca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_Hlk134670750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dokumenty tworzące Unię Europejską i ich najważniejsze postanowienia;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państwa strefy euro;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-pokazuje na mapie proces rozszerzania się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Jednolity Akt Europejski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traktat z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Maastricht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Unia Europejska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nicejski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lizboński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strefa euro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kryteria przyjmowania nowych państw do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płaszczyzny współpracy między krajami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-wymienia państwa strefy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Schengen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kryteria kopenhaskie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strefa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Schengen</w:t>
            </w:r>
            <w:proofErr w:type="spellEnd"/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zakres współpracy pomiędzy państwami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-wskazuje różnice pomiędzy poszczególnymi dokumentami tworzącymi podstawy prawne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-wyjaśnia znaczenie strefy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Schengen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strefy euro;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współpracę Unii Europejskiej z Norwegią i -wyjaśnia jej stosunek do Unii Europejskiej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-wyjaśnia, dlaczego strefa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Schengen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strefa euro nie pokrywa się z krajami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rozszerzania zakresu współpracy pomiędzy państwami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współpracę Unii Europejskiej ze Szwajcarią i    -wyjaśnia stosunek Szwajcarii do Unii Europejskiej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znaczenie Jednolitego Aktu Europejskiego i traktatu z 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Maastricht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został zawarty traktat lizboński;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Finlandia starała się o członkostwo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 Unii Europejskiej dopiero w latach 90. XX w.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najważniejsze partie w Polsce po 1990 r.;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zmiany ustrojowe, które wprowadziła Mała Konstytucja;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reformy rządu Jerzego Buzka;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Sojusz Lewicy Demokratycznej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Unia Demokratyczna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Mała Konstytucja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jest Jerzy Buzek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ruchy polityczne w Polsce po 1990 r.;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zmian na polskiej scenie politycznej po 1990 r.;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jak chciano zapobiec rozdrobnieniu politycznemu w Polsce;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podstawy prawne, na których opierają się relacje między państwem polskim a kościołami i związkami wyznaniowymi;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Bezpartyjny Blok Wspierania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lastRenderedPageBreak/>
              <w:t>Reform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konkordat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próg wyborczy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-wyjaśnia przyczyny zmian rządów po 1990 r.;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przebieg prac nad nową konstytucją;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reformy rządu Jerzego Buzka;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stosunki wyznaniowe w Polsce;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recesja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lustracja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były / są wymienione postacie, oraz -przedstawia ich polityczną rolę: Jan K. Bielecki, Aleksander Kwaśniewski, Leszek Miller, Jan Olszewski, Antoni Macierewicz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-ocenia, czy reformy rządu Jerzego Buzka spełniły oczekiwania Polaków;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proces podpisania i ratyfikowania konkordatu;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stabilność polskiej sceny politycznej i jej wpływ na funkcjonowanie państwa;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jest Hanna Suchocka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relacje między rządem a Prezydentem w Polsce w latach 1991–2005;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funkcjonowanie rządów w Polsce w latach 1991–2005, przywołując ich sukcesy i porażki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zasady ustrojowe zawarte w konstytucji polskiej;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prawa i obowiązki obywatela zawarte w konstytucji;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ustawodawczej i ich dwie kompetencje;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wykonawczej i ich dwie kompetencje;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suwerenności narodu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trójpodziału władzy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zasady ustrojowe zawarte w konstytucji polskiej;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na czym polegają prawa i obowiązki obywatela zawarte w konstytucji;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kompetencje organów władzy ustawodawczej;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podstawowe kompetencje organów władzy wykonawczej;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zasady sadownictwa w Polsce;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demokratycznego państwa prawa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pluralizmu politycznego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niezawisłości sędziów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uprawnienia władzy ustawodawczej i wykonawczej w Polsce z zastosowaniem podziału tych uprawnień;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-wymienia etapy procesu legislacyjnego; 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strukturę sądownictwa w Polsce;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zasady sadownictwa w Polsce;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uprawnienia Trybunału Konstytucyjnego i Trybunału Stanu;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preambuła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proces legislacyjny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Trybunał Konstytucyjny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Trybunał Stanu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wzajemne zależności między organami władzy wykonawczej i ustawodawczej oraz podaje przykłady ich zastosowania;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zasady sądownictwa w Polsce;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pozycję Trybunału Konstytucyjnego i Trybunału Stanu w polskim systemie ustrojowym;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konstruktywne votum nieufności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-wskazuje różnice w procesie legislacyjnym w zależności od typu ustawy (np. ustawa zwykła i ustawa budżetowa);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skuteczność funkcjonowania Trybunału Stanu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samorządu gminnego i sposób ich powoływania;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przykładowe kompetencje organów samorządu gminnego;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samorząd terytorialny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domniemanie kompetencji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zadania własne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zadania zlecone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gmina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burmistrz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wójt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samorządu powiatowego i sposób ich powoływania;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przykładowe kompetencje organów samorządu powiatowego;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powiat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starosta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władzy samorządu wojewódzkiego i sposób ich powoływania;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przykładowe kompetencje organów samorządu wojewódzkiego;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źródła finansowania jednostek samorządu terytorialnego;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subwencja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dotacja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marszałek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lastRenderedPageBreak/>
              <w:t>sejmiku wojewódzkiego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sejmik województwa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-wyjaśnia podstawy prawne i zasady funkcjonowania samorządu terytorialnego;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na jakie zadania jednostki samorządu terytorialnego mogą mieć różne źródła finansowania;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decentralizacja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pomocniczości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proces odwoławczy od decyzji jednostek samorządu terytorialnego;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podejmowane przez samorząd swojej gminy, powiatu i województwa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podmioty i zakres spraw, które obejmuje prawo cywilne;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sprawy pomiędzy członkami rodziny, które są regulowane prawem rodzinnym;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norma prawna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osoba fizyczna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osoba prawna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zdolność prawna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zdolność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do czynności prawnych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różnice pomiędzy prawem naturalnym a prawem stanowionym;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podmioty i zakres spraw, które obejmuje prawo cywilne;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najważniejsze zapisy prawa karnego;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własność,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służebność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hipoteka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wykroczenie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występek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zbrodnia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odpowiedzialność karna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-rozumie podstawowe terminy związane z naukami prawnymi;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sprawy pomiędzy członkami rodziny, które są regulowane prawem rodzinnym;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-omawia najważniejsze zapisy prawa karnego;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przysposobienie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obowiązek alimentacyjny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relacje między organami władzy albo organami władzy a obywatelami, które reguluje prawo administracyjne;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różnicę między wykroczeniem, występkiem i zbrodnią;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odwołanie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wniosek o ponowne rozpatrzenie sprawy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różnicę między prawem materialnym a procesowym;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-analizuje przykładowe pisma z zakresu prawa cywilnego, karnego i administracyjnego np. pozew, zawiadomienie o popełnieniu przestępstwa, decyzję administracyjną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definiuje prawa człowieka, wymieniając ich cechy;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prawa człowieka, przyporządkowując je do odpowiednich generacji;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polskie dokumenty, w których zawarte są prawa człowieka;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polskie instytucje zajmujące się ochroną praw człowieka i wyjaśnia, w jaki sposób je chronią;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prawa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trzy generacje praw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Rzecznik Praw Obywatelskich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-omawia cechy praw człowieka;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trzy generacje praw człowieka;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dokumenty chroniące prawa człowieka w Europie;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europejskie instytucje zajmujące się ochroną praw człowieka i wyjaśnia, w jaki sposób je chronią;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Europejska konwencja o ochronie praw człowieka i podstawowych wolności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Europejski Trybunał Praw Człowieka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proces kształtowania się praw człowieka po II wojnie światowej;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dokumenty chroniące prawa człowieka na świecie;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organy ONZ, zajmujące się ochroną praw człowieka i wyjaśnia, w jaki sposób je chronią;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Powszechna Deklaracja Praw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Rada Praw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Wysoki Komisarz Narodów Zjednoczonych ds. Praw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Międzynarodowy Trybunał Karny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-wie, kim była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Eleanor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Roosevelt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proces kształtowania się praw człowieka do II wojny światowej;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-porównuje zawartość i rolę dokumentów chroniących prawa człowieka;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-przedstawia proces postępowania obywatela polskiego, który oskarża instytucje państwowe o złamanie praw człowieka 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które prawa człowieka i w jakich okolicznościach mogą być ograniczone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które prawa człowieka są negatywne, a które pozytywne;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w przypadku których praw człowieka obywatel może dochodzić swych praw;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skuteczność decyzji lub wyroków różnych instytucji chroniących prawa człowieka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-wymienia sposoby upamiętnienia żołnierzy podziemia niepodległościowego i osób represjonowanych w okresie PRL-u;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rehabilitacja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podejmowane przez polskie władze w celu rozliczenia postępowania władz PRL-u;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było trudno uzyskać wyroki skazujące w procesach autorów stanu wojennego i w sprawie użycia broni w kopalni „Wujek”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-omawia różne formy działalności Instytutu Pamięci Narodowej;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Instytut Pamięci Narodowej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Rzecznik Interesu Publicznego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status osoby pokrzywdzonej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problemy związane z przeprowadzeniem procesu lustracji;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kłamstwo lustracyjne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-porównuje proces rozliczenia władz komunistycznych w Polsce z podobnymi procesami w innych były państwach komunistycznych;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-ocenia, czy można było proces dekomunizacji przeprowadzić -uzasadnia swoje stanowisko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etapy przystąpienia Polski do NATO i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-podaje przykładowe przyczyny, dlaczego Polsce zależało na członkostwie w NATO i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akcesyjny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--omawia etapy przystąpienia Polski do NATO i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Polsce zależało na członkostwie w NATO i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Partnerstwo dla Pokoju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współpracę Polski z innymi krajami regionu w celu wstąpienia do NATO i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relacje polsko-niemieckie w latach 90. XX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Trójkąt Weimarski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Trójkąt Wyszehradzki / Grupa Wyszehradzka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stosunki polsko-rosyjskiej w latach 90. XX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aktywność Polski w rejonie Europy Środkowej w latach 90. XX 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jakie czynniki wpływały na relacje Polski z innymi państwami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Polaków w ramach Partnerstwa dla Pokoju;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-porównuje argumenty euroentuzjastów i eurosceptyków w czasie starania się Polski o członkostwo w Unii Europejskiej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czynniki, które wpływają na pozycję Chin na początku XXI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skutki globalizacji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pozycję Chin na początku XXI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skutki globalizacji;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sposoby radzenia sobie z pandemią COVID-19;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COVID-19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SARS-CoV-2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pandemia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sytuację w Korei Północnej na początku XXI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skutki Arabskiej Wiosny;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sposoby radzenia sobie z pandemią COVID-19;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Arabska Wiosna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-przedstawia skutki kryzysu finansowego z początku XXI 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Arabskiej Wiosny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skutki pandemii COVID-19 dla życia społecznego;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wpływ Arabskiej Wiosny na stabilizację w rejonie Bliskiego Wschodu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różne nurty terroryzmu w XXI w.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zamachy terrorystyczne w XXI w. i ich konsekwencje;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terroryzm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World Trade Center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-charakteryzuje różne nurty terroryzmu w XXI w.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-omawia interwencję wojsk koalicji w Afganistanie;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lastRenderedPageBreak/>
              <w:t>Al-Kaida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talibowie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były / są wymienione postacie, oraz -przedstawia ich polityczną rolę: Osama bin Laden, George W. Bush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-omawia interwencję wojsk koalicji w Iraku;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działalność Państwa Islamskiego;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-przedstawia znaczenie Stanów Zjednoczonych w wojnie z terroryzmem;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szariat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Państwo Islamskie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-przedstawia udział Polaków w walkach w Afganistanie i Iraku;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-wyjaśnia związek między zamachami terrorystycznymi w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Europie a wojną z terroryzmem na Bliskim Wschodzie;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skutki wojny z terroryzmem dla państw muzułmańskich, Stanów Zjednoczonych i Europy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-ocenia skuteczność interwencji wojsk koalicji w Afganistanie i Iraku;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przedstawia rolę i dążenia Kurdów w trakcie wojny z terroryzmem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-wymienia organy władzy Unii Europejskiej i ich przykładowe uprawnienia;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przyczyny i skutki kryzysu migracyjnego w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działania Unii Europejskiej wobec pandemii COVID-19;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Przewodniczący Rady Europejskiej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Wysoki Przedstawiciel Unii ds. Zagranicznych i Polityki Bezpieczeństwa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lockdown</w:t>
            </w:r>
            <w:proofErr w:type="spellEnd"/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dokumenty unijne zawarte na początku XXI w. i ich główne założenia;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kryzysu migracyjnego w 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politykę Unii Europejskiej wobec pandemii COVID-19;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Karta Praw Podstawowych Unii Europejskiej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nicejski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lizboński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tarcza antykryzysowa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koncepcje integracji Europy;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postawy państw Unii Europejskiej wobec kryzysu migracyjnego;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i skutki wystąpienia Wielkiej Brytanii z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Stany Zjednoczone Europy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Europa Ojczyzn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Europa wielu prędkości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-porównuje koncepcje integracji Europy;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przyczyny i skutki wystąpienia Wielkiej Brytanii z Unii Europejskiej;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politykę Unii Europejskiej wobec pandemii COVID-19;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wpływ problemów, z którymi mierzy się Unia Europejska, na jej funkcjonowanie i pozycję w niej poszczególnych państw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koncepcje integracji europejskiej pod kątem korzyści, które niosą one ze sobą dla poszczególnych grup państw członkowski;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możliwości działania obywateli państw członkowskich w ramach Unii Europejskiej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i skutki wojny w Czeczenii;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i skutki konfliktu w Gruzji;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wojny w Ukrainie;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Euromajdan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-wie, kim są wymienione postacie, oraz przedstawia ich polityczną rolę: Władimir Putin,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Wołodymyr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Zełenski</w:t>
            </w:r>
            <w:proofErr w:type="spellEnd"/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-omawia sytuację w Gruzji;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przebieg wojny w Ukrainie;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-wie, kim były / są wymienione postacie, oraz -przedstawia ich historyczną rolę: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Dżochar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Dudajew,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Achmat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Kadyrow,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Ramzan</w:t>
            </w:r>
            <w:proofErr w:type="spellEnd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Kadyrow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-przedstawia, w jaki sposób przywódcy Rosji dążą do wzmocnienia władzy;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proces aneksji Krymu;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-przedstawia stosunek państw środkowoeuropejskich do polityki rosyjskiej na Kaukazie i Ukrainie; 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różne formy prowadzenia wojny przez Rosję;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pojęcia;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„zielone ludziki”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wojna hybrydowa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szantaż gazowy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wie, kim był Borys Jelcyn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-przedstawia możliwości działania opozycji w Rosji;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wpływ różnych form prowadzenia wojny przez Rosję na sytuację w Europie;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od czego zależy polityka Rosji wobec Ukrainy;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stosunek państw zachodnioeuropejskich i Stanów Zjednoczonych do polityki rosyjskiej na Kaukazie i Ukrainie;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kolonia karna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-wie, kim jest Wiktor </w:t>
            </w:r>
            <w:proofErr w:type="spellStart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Janukowycz</w:t>
            </w:r>
            <w:proofErr w:type="spellEnd"/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działalność „Memoriału” jako organizacji opozycyjnej w Rosji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sukcesy i porażki poszczególnych rządów na początku XXI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główne partie polityczne działające w Polsce na początku XXI 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Platforma Obywatelska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Prawo i Sprawiedliwość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Zjednoczona Prawica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główne założenia poszczególnych rządów w polityce wewnętrznej i zagranicznej;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zmian rządów na początku XXI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postkomunizm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kohabitacja</w:t>
            </w:r>
            <w:proofErr w:type="spellEnd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polityczna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dług publiczny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-wie, kim są wymienione postacie, oraz przedstawia ich polityczną rolę: Kazimierz Marcinkiewicz, Bronisław Komorowski, Andrzej Duda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polską scenę polityczną na początku XXI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zmian rządów na początku XXI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Liga Polskich Rodzin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Samoobrona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katastrofa smoleńska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były / są wymienione postacie, oraz -przedstawia ich polityczną rolę: Donald Tusk, Andrzej Lepper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-ocenia, jak afery, do których dochodziło za poszczególnych rządów, wpływały na ich ocenę przez społeczeństwo;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realizację założeń poszczególnych rządów w polityce wewnętrznej i zagranicznej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wybranego przez siebie rządu z początku XXI w. w polityce wewnętrznej i zagranicznej                -ocenia je pod kątem rozwoju wewnętrznego Polski i jej racji stanu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-pokazuje na mapie skupiska Polaków i Polonii po II wojnie światowej;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emigracji z Polski po II wojnie światowej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instytucje polskie działające na emigracji;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znaczenie organizacji tworzonych przez Polaków na emigracji dla podtrzymywania polskości i rozwoju kultury polskiej;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Instytut Polski i Muzeum im. gen. Sikorskiego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Instytut Józefa Piłsudskiego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Maisons</w:t>
            </w:r>
            <w:proofErr w:type="spellEnd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-Laffitte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Rozgłośnia Polska Radia Wolna Europa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były wymienione postacie,: Jerzy Giedroyć, Jan Nowak Jeziorański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rolę, jaką odgrywały instytucje emigracyjne po II wojnie światowej;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podstawy prawne i możliwości działania polskich władz emigracyjnych;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depozytariusz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miesięcznik „Kultura”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kim były wymienione postacie, oraz przedstawia ich historyczną rolę: Edward Raczyński, August Zaleski, Ryszard Kaczorowski, Władysław Anders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sytuację Polaków w ZSRS i byłych republikach radzieckich;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w jaki sposób rząd polski wspiera Polaków na terenie byłego ZSRS;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Karta Polaka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-wie, jest Andżelika Borys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organizacji polonijnych funkcjonujących w różnych państwach (np. Kongres Polonii Amerykańskiej w Stanach Zjednoczonych czy Związek Polaków w Niemczech)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zalety i wady polityki wielokulturowości;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-wymienia główne płaszczyzny współczesnych sporów światopoglądowych;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polityka wielokulturowości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-przedstawia zalety i wady polityki wielokulturowości;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-przedstawia znaczenie dziedzictwa kulturalnego dla współczesnej kultury;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segregacja rasowa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dziedzictwo kulturowe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-wyjaśnia założenia polityki wielokulturowości;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-wyjaśnia, jakie znaczenie ma obecnie postawa tolerancji i w czym się ona przejawia;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poprawność polityczna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asymilacja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tolerancja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dyskryminacja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-ocenia korzyści i zagrożenia płynące z polityki wielokulturowości;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-porównuje główne argumenty współczesnych sporów światopoglądowych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-wyjaśnia, w jaki sposób zmiany kulturowe końca XX i początku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XXI w. znajdują odzwierciedlenie w tekstach kultury z tego okresu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-zna definicję społeczeństwa cyfrowego / społeczeństwa informacyjnego;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korzyści i zagrożenia wynikające z komunikacji cyfrowej dla jednostki;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społeczeństwo cyfrowe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społeczeństwo informacyjne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rozwoju komunikacji cyfrowej;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korzyści i zagrożenia wynikające z komunikacji cyfrowej dla jednostki;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siecioholizm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fake</w:t>
            </w:r>
            <w:proofErr w:type="spellEnd"/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newsy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wpływ rozwoju usług cyfrowych na gospodarkę, edukację;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korzyści i zagrożenia wynikające z komunikacji cyfrowej dla społeczeństwa;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wykluczenie cyfrowe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dezinformacja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bańka filtrująca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wpływ rozwoju usług cyfrowych na kulturę;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w jaki sposób można nadużywać wolności słowa w Internecie, i przedstawia działania zapobiegające temu zjawisku;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netykieta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-ocenia, czy we współczesnym świecie można funkcjonować bez korzystania z mediów społecznościowych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typy komunikacji społecznej;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środki masowego przekazu;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komunikacja społeczna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mass media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zasady, na których opiera się komunikacja społeczna;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funkcje środków masowego przekazu;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prawa mediów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zasady, na których opiera się komunikacja społeczna;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funkcje środków masowego przekazu;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obowiązki mediów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-wyjaśnia, dlaczego środki masowego przekazu określa się jako czwartą władzę;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prawa i obowiązki pracowników mediów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-podaje przykłady pełnienia przez media funkcji czwartej władzy na podstawie publicystyki, literatury czy filmu</w:t>
            </w:r>
          </w:p>
        </w:tc>
      </w:tr>
      <w:tr w:rsidR="00F0198C" w:rsidRPr="00660C88" w:rsidTr="00F0198C">
        <w:trPr>
          <w:trHeight w:val="397"/>
        </w:trPr>
        <w:tc>
          <w:tcPr>
            <w:tcW w:w="1081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działania Polski w polityce zagranicznej;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przykładowe działania wojsk polskich w ramach NATO;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przyczyny kryzysu demograficznego;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-wymienia zmiany klimatyczne zachodzące na świecie;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kryzys demograficzny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ocieplenie klimatu</w:t>
            </w:r>
          </w:p>
        </w:tc>
        <w:tc>
          <w:tcPr>
            <w:tcW w:w="877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Polski w polityce zagranicznej;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wojsk polskich w ramach NATO;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sposoby przezwyciężenia kryzysu demograficznego;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zmiany klimatyczne zachodzące na świecie</w:t>
            </w:r>
          </w:p>
        </w:tc>
        <w:tc>
          <w:tcPr>
            <w:tcW w:w="979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dorobek Polski w końcu XX i na początku XXI 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-wyjaśnia przyczyny kryzysu demograficznego;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podejmowane przez państwa próby zahamowania zachodzących zmian klimatycznych;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geopolityka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protokół z Kioto</w:t>
            </w:r>
          </w:p>
        </w:tc>
        <w:tc>
          <w:tcPr>
            <w:tcW w:w="1083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dorobek Polski w końcu XX i na początku XXI w.;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-charakteryzuje działania podjęte przez Polskę w celu zapewnienia bezpieczeństwa energetycznego;</w:t>
            </w:r>
          </w:p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-ocenia skuteczność podejmowanych przez państwa prób zahamowania zachodzących zmian klimatycznych</w:t>
            </w:r>
          </w:p>
        </w:tc>
        <w:tc>
          <w:tcPr>
            <w:tcW w:w="980" w:type="pct"/>
          </w:tcPr>
          <w:p w:rsidR="00F0198C" w:rsidRPr="00660C88" w:rsidRDefault="00F0198C" w:rsidP="000B1C6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-przedstawia działania zmierzające do rozwiązania problemów przedstawionych w rozdziale (demografia, zmiany klimatyczne) w swoim regionie</w:t>
            </w:r>
          </w:p>
        </w:tc>
      </w:tr>
    </w:tbl>
    <w:bookmarkEnd w:id="1"/>
    <w:p w:rsidR="00F0198C" w:rsidRPr="00F17342" w:rsidRDefault="00F0198C" w:rsidP="00F0198C">
      <w:pPr>
        <w:tabs>
          <w:tab w:val="left" w:pos="5040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pl-PL"/>
        </w:rPr>
      </w:pPr>
      <w:r w:rsidRPr="00660C88">
        <w:rPr>
          <w:rFonts w:ascii="Times New Roman" w:eastAsia="Calibri" w:hAnsi="Times New Roman" w:cs="Times New Roman"/>
          <w:sz w:val="18"/>
          <w:szCs w:val="18"/>
          <w:lang w:val="pl-PL"/>
        </w:rPr>
        <w:br w:type="textWrapping" w:clear="all"/>
      </w:r>
    </w:p>
    <w:p w:rsidR="00F0198C" w:rsidRPr="00F17342" w:rsidRDefault="00F0198C" w:rsidP="00F0198C">
      <w:pPr>
        <w:pStyle w:val="Akapitzlist"/>
        <w:rPr>
          <w:rFonts w:ascii="Times New Roman" w:hAnsi="Times New Roman" w:cs="Times New Roman"/>
          <w:sz w:val="18"/>
          <w:szCs w:val="18"/>
          <w:lang w:val="pl-PL"/>
        </w:rPr>
      </w:pPr>
      <w:r w:rsidRPr="00F17342">
        <w:rPr>
          <w:rFonts w:ascii="Times New Roman" w:hAnsi="Times New Roman" w:cs="Times New Roman"/>
          <w:sz w:val="18"/>
          <w:szCs w:val="18"/>
          <w:lang w:val="pl-PL"/>
        </w:rPr>
        <w:lastRenderedPageBreak/>
        <w:t xml:space="preserve"> </w:t>
      </w:r>
    </w:p>
    <w:p w:rsidR="00F0198C" w:rsidRPr="00F17342" w:rsidRDefault="00F0198C" w:rsidP="00F0198C">
      <w:pPr>
        <w:rPr>
          <w:rFonts w:ascii="Times New Roman" w:hAnsi="Times New Roman" w:cs="Times New Roman"/>
          <w:sz w:val="18"/>
          <w:szCs w:val="18"/>
          <w:lang w:val="pl-PL"/>
        </w:rPr>
      </w:pPr>
      <w:r w:rsidRPr="00F17342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</w:p>
    <w:p w:rsidR="007972AC" w:rsidRPr="00F0198C" w:rsidRDefault="007972AC">
      <w:pPr>
        <w:rPr>
          <w:lang w:val="pl-PL"/>
        </w:rPr>
      </w:pPr>
    </w:p>
    <w:sectPr w:rsidR="007972AC" w:rsidRPr="00F0198C" w:rsidSect="00F0198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B1"/>
    <w:rsid w:val="00075CB1"/>
    <w:rsid w:val="007972AC"/>
    <w:rsid w:val="00F0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F1710-EACC-4EA0-93E8-883A09F2B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98C"/>
    <w:pPr>
      <w:spacing w:line="312" w:lineRule="auto"/>
    </w:pPr>
    <w:rPr>
      <w:rFonts w:eastAsiaTheme="minorEastAsia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0198C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F0198C"/>
    <w:pPr>
      <w:spacing w:after="0" w:line="240" w:lineRule="auto"/>
    </w:pPr>
    <w:rPr>
      <w:rFonts w:eastAsiaTheme="minorEastAsia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F0198C"/>
    <w:rPr>
      <w:rFonts w:eastAsiaTheme="minorEastAsia"/>
      <w:sz w:val="21"/>
      <w:szCs w:val="21"/>
    </w:rPr>
  </w:style>
  <w:style w:type="table" w:styleId="Tabela-Siatka">
    <w:name w:val="Table Grid"/>
    <w:basedOn w:val="Standardowy"/>
    <w:uiPriority w:val="39"/>
    <w:rsid w:val="00F01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3265</Words>
  <Characters>18617</Characters>
  <Application>Microsoft Office Word</Application>
  <DocSecurity>0</DocSecurity>
  <Lines>155</Lines>
  <Paragraphs>43</Paragraphs>
  <ScaleCrop>false</ScaleCrop>
  <Company/>
  <LinksUpToDate>false</LinksUpToDate>
  <CharactersWithSpaces>21839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2</cp:revision>
  <dcterms:created xsi:type="dcterms:W3CDTF">2024-10-31T22:45:00Z</dcterms:created>
  <dcterms:modified xsi:type="dcterms:W3CDTF">2024-10-31T22:49:00Z</dcterms:modified>
</cp:coreProperties>
</file>