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DD7BB" w14:textId="77777777" w:rsidR="00314A86" w:rsidRDefault="00314A86" w:rsidP="00314A86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WYMAGANIA EDUKACYJNE NIEZBĘDNE DO OTRZYMANIA POSZCZEGÓLNYCH ŚRÓDROCZNYCH I ROCZNYCH OCEN KLASYFIKACYJNYCH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DLA KLAS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TGiPC</w:t>
      </w:r>
      <w:proofErr w:type="spellEnd"/>
    </w:p>
    <w:p w14:paraId="4D5EEB34" w14:textId="1034982D" w:rsidR="00314A86" w:rsidRPr="00F32414" w:rsidRDefault="00314A86" w:rsidP="00314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Przygotowanie projektów graficznych – klasa 3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bg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, nauczyciel Arkadiusz Kudła.</w:t>
      </w:r>
    </w:p>
    <w:p w14:paraId="4D71F651" w14:textId="77777777" w:rsidR="00314A86" w:rsidRPr="00F32414" w:rsidRDefault="00314A86" w:rsidP="00314A8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I. Cele nauczania</w:t>
      </w:r>
    </w:p>
    <w:p w14:paraId="280365C2" w14:textId="77777777" w:rsidR="00314A86" w:rsidRPr="00F32414" w:rsidRDefault="00314A86" w:rsidP="00314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operacyjne (wg podstawy programowej):</w:t>
      </w:r>
    </w:p>
    <w:p w14:paraId="25637F45" w14:textId="77777777" w:rsidR="00314A86" w:rsidRPr="00F32414" w:rsidRDefault="00314A86" w:rsidP="00314A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Rozwijanie umiejętności projektowania broszur, gazet, czasopism, książek oraz opakowań zgodnie z zasadami typografii, estetyki i wymogami druku.</w:t>
      </w:r>
    </w:p>
    <w:p w14:paraId="751651F4" w14:textId="77777777" w:rsidR="00314A86" w:rsidRPr="00F32414" w:rsidRDefault="00314A86" w:rsidP="00314A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uczniów do składania, łamania tekstów oraz stosowania znaczników drukarskich i zapisów produkcyjnych.</w:t>
      </w:r>
    </w:p>
    <w:p w14:paraId="74530050" w14:textId="77777777" w:rsidR="00314A86" w:rsidRPr="00F32414" w:rsidRDefault="00314A86" w:rsidP="00314A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Wprowadzenie uczniów do zasad tworzenia i edycji projektów graficzno-tekstowych zgodnych z założeniami technologicznymi.</w:t>
      </w:r>
    </w:p>
    <w:p w14:paraId="2F3FF4E0" w14:textId="77777777" w:rsidR="00314A86" w:rsidRPr="00F32414" w:rsidRDefault="00314A86" w:rsidP="00314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szczegółowe (ustalone przez nauczyciela):</w:t>
      </w:r>
    </w:p>
    <w:p w14:paraId="43A1F9EF" w14:textId="77777777" w:rsidR="00314A86" w:rsidRPr="00F32414" w:rsidRDefault="00314A86" w:rsidP="00314A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stosuje zasady typografii, kompozycji oraz doboru kolorów przy projektowaniu broszur, gazet, czasopism, książek i opakowań.</w:t>
      </w:r>
    </w:p>
    <w:p w14:paraId="37FE2762" w14:textId="77777777" w:rsidR="00314A86" w:rsidRPr="00F32414" w:rsidRDefault="00314A86" w:rsidP="00314A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przygotowuje pliki graficzne w odpowiednich formatach produkcyjnych, gotowych do druku.</w:t>
      </w:r>
    </w:p>
    <w:p w14:paraId="2C39A11C" w14:textId="77777777" w:rsidR="00314A86" w:rsidRPr="00F32414" w:rsidRDefault="00314A86" w:rsidP="00912C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wykonuje skład, łamanie i weryfikację projektów zgodnie z wymaganiami poligraficznymi.</w:t>
      </w:r>
    </w:p>
    <w:p w14:paraId="39E68617" w14:textId="77777777" w:rsidR="00314A86" w:rsidRPr="00F32414" w:rsidRDefault="00314A86" w:rsidP="00912C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 Taksonomia wymagań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13777"/>
      </w:tblGrid>
      <w:tr w:rsidR="00314A86" w:rsidRPr="00F32414" w14:paraId="239108C1" w14:textId="77777777" w:rsidTr="00031B1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BB2EECE" w14:textId="77777777" w:rsidR="00314A86" w:rsidRPr="00F32414" w:rsidRDefault="00314A86" w:rsidP="0091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F32414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Poziom</w:t>
            </w:r>
          </w:p>
        </w:tc>
        <w:tc>
          <w:tcPr>
            <w:tcW w:w="0" w:type="auto"/>
            <w:vAlign w:val="center"/>
            <w:hideMark/>
          </w:tcPr>
          <w:p w14:paraId="7A80357D" w14:textId="77777777" w:rsidR="00314A86" w:rsidRPr="00F32414" w:rsidRDefault="00314A86" w:rsidP="0091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F32414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Opis poziomu taksonomicznego</w:t>
            </w:r>
          </w:p>
        </w:tc>
      </w:tr>
      <w:tr w:rsidR="00314A86" w:rsidRPr="00F32414" w14:paraId="6354FD67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098FD6" w14:textId="77777777" w:rsidR="00314A86" w:rsidRPr="00F32414" w:rsidRDefault="00314A86" w:rsidP="00912C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32414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1FDFAF4E" w14:textId="77777777" w:rsidR="00314A86" w:rsidRPr="00F32414" w:rsidRDefault="00314A86" w:rsidP="00912C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3241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Zapamiętanie: Uczeń zna podstawowe pojęcia związane z projektowaniem broszur, gazet, książek, czasopism i opakowań.</w:t>
            </w:r>
          </w:p>
        </w:tc>
      </w:tr>
      <w:tr w:rsidR="00314A86" w:rsidRPr="00F32414" w14:paraId="77541F81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8A4FDA" w14:textId="77777777" w:rsidR="00314A86" w:rsidRPr="00F32414" w:rsidRDefault="00314A86" w:rsidP="00912C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32414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2B264C91" w14:textId="77777777" w:rsidR="00314A86" w:rsidRPr="00F32414" w:rsidRDefault="00314A86" w:rsidP="00912C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3241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Zrozumienie: Uczeń rozumie zasady kompozycji, typografii, i zna formaty zapisu projektów graficznych.</w:t>
            </w:r>
          </w:p>
        </w:tc>
      </w:tr>
      <w:tr w:rsidR="00314A86" w:rsidRPr="00F32414" w14:paraId="30DD1019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4986FB" w14:textId="77777777" w:rsidR="00314A86" w:rsidRPr="00F32414" w:rsidRDefault="00314A86" w:rsidP="00912C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32414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2CCC3369" w14:textId="77777777" w:rsidR="00314A86" w:rsidRPr="00F32414" w:rsidRDefault="00314A86" w:rsidP="00912C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3241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typowych: Uczeń projektuje layouty i dokonuje składu, łamania tekstów oraz przygotowuje pliki do druku.</w:t>
            </w:r>
          </w:p>
        </w:tc>
      </w:tr>
      <w:tr w:rsidR="00314A86" w:rsidRPr="00F32414" w14:paraId="0591C9A6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BF5777" w14:textId="77777777" w:rsidR="00314A86" w:rsidRPr="00F32414" w:rsidRDefault="00314A86" w:rsidP="00912C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32414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668B358A" w14:textId="79E0669F" w:rsidR="00314A86" w:rsidRPr="00F32414" w:rsidRDefault="00314A86" w:rsidP="00912C2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3241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Zastosowanie w sytuacjach problemowych: Uczeń samodzielnie ocenia jakość projektów, przeprowadza kontrolę poprawności przygotowania </w:t>
            </w:r>
            <w:r w:rsidR="00912C2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F32414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do druku, dokonuje korekt i zapisuje projekty w odpowiednich formatach.</w:t>
            </w:r>
          </w:p>
        </w:tc>
      </w:tr>
    </w:tbl>
    <w:p w14:paraId="44F1A8F7" w14:textId="77777777" w:rsidR="00314A86" w:rsidRPr="00F32414" w:rsidRDefault="00314A86" w:rsidP="00314A8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III. Zastosowanie kryteriów</w:t>
      </w:r>
    </w:p>
    <w:p w14:paraId="05EBE666" w14:textId="77777777" w:rsidR="00314A86" w:rsidRPr="00F32414" w:rsidRDefault="00314A86" w:rsidP="00314A8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Przystępność:</w:t>
      </w: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Materiał jest przedstawiany w sposób przystępny, od podstaw projektowania graficznego po zaawansowane operacje składania i zapisu.</w:t>
      </w:r>
    </w:p>
    <w:p w14:paraId="45F2824A" w14:textId="77777777" w:rsidR="00314A86" w:rsidRPr="00F32414" w:rsidRDefault="00314A86" w:rsidP="00314A8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wewnątrzprzedmiotowa:</w:t>
      </w: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Wymagania stanowią fundament do dalszej nauki projektowania w ramach grafiki cyfrowej i przygotowania do druku.</w:t>
      </w:r>
    </w:p>
    <w:p w14:paraId="037D234F" w14:textId="77777777" w:rsidR="00314A86" w:rsidRPr="00F32414" w:rsidRDefault="00314A86" w:rsidP="00314A8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Niezbędność </w:t>
      </w:r>
      <w:proofErr w:type="spellStart"/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międzyprzedmiotowa</w:t>
      </w:r>
      <w:proofErr w:type="spellEnd"/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:</w:t>
      </w: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Materiał wspiera naukę technologii druku i przygotowania publikacji cyfrowych.</w:t>
      </w:r>
    </w:p>
    <w:p w14:paraId="72C039AE" w14:textId="77777777" w:rsidR="00314A86" w:rsidRPr="00F32414" w:rsidRDefault="00314A86" w:rsidP="00314A8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Użyteczność:</w:t>
      </w: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Umiejętności są przydatne zawodowo, umożliwiając samodzielne projektowanie i przygotowanie materiałów do druku.</w:t>
      </w:r>
    </w:p>
    <w:p w14:paraId="5371B9F4" w14:textId="77777777" w:rsidR="00314A86" w:rsidRPr="00F32414" w:rsidRDefault="00314A86" w:rsidP="00314A8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IV. Dostosowanie oceny</w:t>
      </w:r>
    </w:p>
    <w:p w14:paraId="4CF7954A" w14:textId="77777777" w:rsidR="00314A86" w:rsidRPr="004B0B95" w:rsidRDefault="00314A86" w:rsidP="00314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Ocena ucznia waha się od 2 (dopuszczający) do 6 (celujący), zależnie od stopnia realizacji wymagań na każdym poziomie taksonomicznym. Osiągnięcie poziomów C i D odzwierciedla wyższe oceny za praktyczne zastosowanie wiedzy.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4"/>
        <w:gridCol w:w="2388"/>
        <w:gridCol w:w="2438"/>
        <w:gridCol w:w="2532"/>
        <w:gridCol w:w="3844"/>
        <w:gridCol w:w="2882"/>
      </w:tblGrid>
      <w:tr w:rsidR="00314A86" w:rsidRPr="001C7C10" w14:paraId="24A359F5" w14:textId="77777777" w:rsidTr="00031B1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12714F1" w14:textId="77777777" w:rsidR="00314A86" w:rsidRPr="001C7C10" w:rsidRDefault="00314A86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1C7C10">
              <w:rPr>
                <w:rFonts w:ascii="Times New Roman" w:hAnsi="Times New Roman" w:cs="Times New Roman"/>
                <w:b/>
                <w:bCs/>
              </w:rPr>
              <w:t>Temat</w:t>
            </w:r>
          </w:p>
        </w:tc>
        <w:tc>
          <w:tcPr>
            <w:tcW w:w="0" w:type="auto"/>
            <w:vAlign w:val="center"/>
            <w:hideMark/>
          </w:tcPr>
          <w:p w14:paraId="635B5251" w14:textId="77777777" w:rsidR="00314A86" w:rsidRPr="001C7C10" w:rsidRDefault="00314A86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1C7C10">
              <w:rPr>
                <w:rFonts w:ascii="Times New Roman" w:hAnsi="Times New Roman" w:cs="Times New Roman"/>
                <w:b/>
                <w:bCs/>
              </w:rPr>
              <w:t>Stopień dopuszczający (2)</w:t>
            </w:r>
          </w:p>
        </w:tc>
        <w:tc>
          <w:tcPr>
            <w:tcW w:w="0" w:type="auto"/>
            <w:vAlign w:val="center"/>
            <w:hideMark/>
          </w:tcPr>
          <w:p w14:paraId="4171D56D" w14:textId="77777777" w:rsidR="00314A86" w:rsidRPr="001C7C10" w:rsidRDefault="00314A86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1C7C10">
              <w:rPr>
                <w:rFonts w:ascii="Times New Roman" w:hAnsi="Times New Roman" w:cs="Times New Roman"/>
                <w:b/>
                <w:bCs/>
              </w:rPr>
              <w:t>Stopień dostateczny (3)</w:t>
            </w:r>
          </w:p>
        </w:tc>
        <w:tc>
          <w:tcPr>
            <w:tcW w:w="0" w:type="auto"/>
            <w:vAlign w:val="center"/>
            <w:hideMark/>
          </w:tcPr>
          <w:p w14:paraId="471594EF" w14:textId="77777777" w:rsidR="00314A86" w:rsidRPr="001C7C10" w:rsidRDefault="00314A86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1C7C10">
              <w:rPr>
                <w:rFonts w:ascii="Times New Roman" w:hAnsi="Times New Roman" w:cs="Times New Roman"/>
                <w:b/>
                <w:bCs/>
              </w:rPr>
              <w:t>Stopień dobry (4)</w:t>
            </w:r>
          </w:p>
        </w:tc>
        <w:tc>
          <w:tcPr>
            <w:tcW w:w="0" w:type="auto"/>
            <w:vAlign w:val="center"/>
            <w:hideMark/>
          </w:tcPr>
          <w:p w14:paraId="21FF629A" w14:textId="77777777" w:rsidR="00314A86" w:rsidRPr="001C7C10" w:rsidRDefault="00314A86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1C7C10">
              <w:rPr>
                <w:rFonts w:ascii="Times New Roman" w:hAnsi="Times New Roman" w:cs="Times New Roman"/>
                <w:b/>
                <w:bCs/>
              </w:rPr>
              <w:t>Stopień bardzo dobry (5)</w:t>
            </w:r>
          </w:p>
        </w:tc>
        <w:tc>
          <w:tcPr>
            <w:tcW w:w="0" w:type="auto"/>
            <w:vAlign w:val="center"/>
            <w:hideMark/>
          </w:tcPr>
          <w:p w14:paraId="5D767640" w14:textId="77777777" w:rsidR="00314A86" w:rsidRPr="001C7C10" w:rsidRDefault="00314A86" w:rsidP="00031B1E">
            <w:pPr>
              <w:rPr>
                <w:rFonts w:ascii="Times New Roman" w:hAnsi="Times New Roman" w:cs="Times New Roman"/>
                <w:b/>
                <w:bCs/>
              </w:rPr>
            </w:pPr>
            <w:r w:rsidRPr="001C7C10">
              <w:rPr>
                <w:rFonts w:ascii="Times New Roman" w:hAnsi="Times New Roman" w:cs="Times New Roman"/>
                <w:b/>
                <w:bCs/>
              </w:rPr>
              <w:t>Stopień celujący (6)</w:t>
            </w:r>
          </w:p>
        </w:tc>
      </w:tr>
      <w:tr w:rsidR="00314A86" w:rsidRPr="001C7C10" w14:paraId="7F1EB524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BEC447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  <w:b/>
                <w:bCs/>
              </w:rPr>
              <w:t>Projektowanie broszur</w:t>
            </w:r>
          </w:p>
        </w:tc>
        <w:tc>
          <w:tcPr>
            <w:tcW w:w="0" w:type="auto"/>
            <w:vAlign w:val="center"/>
            <w:hideMark/>
          </w:tcPr>
          <w:p w14:paraId="167C9B15" w14:textId="26E28D16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 xml:space="preserve">Zna źródła materiałów do broszur, wymaga pełnej pomocy przy tworzeniu layoutu </w:t>
            </w:r>
            <w:r w:rsidR="00912C2B">
              <w:rPr>
                <w:rFonts w:ascii="Times New Roman" w:hAnsi="Times New Roman" w:cs="Times New Roman"/>
              </w:rPr>
              <w:br/>
            </w:r>
            <w:r w:rsidRPr="001C7C10">
              <w:rPr>
                <w:rFonts w:ascii="Times New Roman" w:hAnsi="Times New Roman" w:cs="Times New Roman"/>
              </w:rPr>
              <w:t>i kompozycji graficzno-tekstowej.</w:t>
            </w:r>
          </w:p>
        </w:tc>
        <w:tc>
          <w:tcPr>
            <w:tcW w:w="0" w:type="auto"/>
            <w:vAlign w:val="center"/>
            <w:hideMark/>
          </w:tcPr>
          <w:p w14:paraId="45562C73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Pod nadzorem projektuje layout broszury, wykonuje składanie, zna zasady kompozycji.</w:t>
            </w:r>
          </w:p>
        </w:tc>
        <w:tc>
          <w:tcPr>
            <w:tcW w:w="0" w:type="auto"/>
            <w:vAlign w:val="center"/>
            <w:hideMark/>
          </w:tcPr>
          <w:p w14:paraId="15F41DFC" w14:textId="4F08FD19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 xml:space="preserve">Samodzielnie tworzy layout i kompozycję graficzno-tekstową, zapisuje projekt PDF zgodny </w:t>
            </w:r>
            <w:r w:rsidR="00912C2B">
              <w:rPr>
                <w:rFonts w:ascii="Times New Roman" w:hAnsi="Times New Roman" w:cs="Times New Roman"/>
              </w:rPr>
              <w:br/>
            </w:r>
            <w:r w:rsidRPr="001C7C10">
              <w:rPr>
                <w:rFonts w:ascii="Times New Roman" w:hAnsi="Times New Roman" w:cs="Times New Roman"/>
              </w:rPr>
              <w:t>z wymaganiami technologicznymi.</w:t>
            </w:r>
          </w:p>
        </w:tc>
        <w:tc>
          <w:tcPr>
            <w:tcW w:w="0" w:type="auto"/>
            <w:vAlign w:val="center"/>
            <w:hideMark/>
          </w:tcPr>
          <w:p w14:paraId="512EF6BB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Przygotowuje projekt zgodnie z zasadami typografii i estetyki, wykonuje impozycję broszury i kataloguje materiały.</w:t>
            </w:r>
            <w:r>
              <w:rPr>
                <w:rFonts w:ascii="Times New Roman" w:hAnsi="Times New Roman" w:cs="Times New Roman"/>
              </w:rPr>
              <w:t xml:space="preserve"> Zna i stosuję bezpieczny margines, właściwe rozdzielczości i przestrzeń barwną</w:t>
            </w:r>
          </w:p>
        </w:tc>
        <w:tc>
          <w:tcPr>
            <w:tcW w:w="0" w:type="auto"/>
            <w:vAlign w:val="center"/>
            <w:hideMark/>
          </w:tcPr>
          <w:p w14:paraId="11BC47E4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Projektuje broszurę zgodnie z założeniami technologicznymi, samodzielnie kontroluje jakość i kompletność materiałów, zapisuje do standardu drukowania.</w:t>
            </w:r>
          </w:p>
        </w:tc>
      </w:tr>
      <w:tr w:rsidR="00314A86" w:rsidRPr="001C7C10" w14:paraId="39D534D3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181293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  <w:b/>
                <w:bCs/>
              </w:rPr>
              <w:t>Projektowanie gazet i czasopism</w:t>
            </w:r>
          </w:p>
        </w:tc>
        <w:tc>
          <w:tcPr>
            <w:tcW w:w="0" w:type="auto"/>
            <w:vAlign w:val="center"/>
            <w:hideMark/>
          </w:tcPr>
          <w:p w14:paraId="2E8D6BD8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Zna zasady tworzenia layoutu gazet i czasopism, wymaga pomocy przy ich projektowaniu i składaniu.</w:t>
            </w:r>
          </w:p>
        </w:tc>
        <w:tc>
          <w:tcPr>
            <w:tcW w:w="0" w:type="auto"/>
            <w:vAlign w:val="center"/>
            <w:hideMark/>
          </w:tcPr>
          <w:p w14:paraId="026EFA2A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Potrafi pod nadzorem stworzyć layout i kompozycję graficzno-tekstową publikacji, wykonuje podstawowy skład i łamanie.</w:t>
            </w:r>
          </w:p>
        </w:tc>
        <w:tc>
          <w:tcPr>
            <w:tcW w:w="0" w:type="auto"/>
            <w:vAlign w:val="center"/>
            <w:hideMark/>
          </w:tcPr>
          <w:p w14:paraId="767FD5AD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Samodzielnie projektuje layout, wykonuje łamanie i impozycję oraz przygotowuje pliki PDF zgodnie z wymaganiami technologicznymi.</w:t>
            </w:r>
          </w:p>
        </w:tc>
        <w:tc>
          <w:tcPr>
            <w:tcW w:w="0" w:type="auto"/>
            <w:vAlign w:val="center"/>
            <w:hideMark/>
          </w:tcPr>
          <w:p w14:paraId="21354570" w14:textId="3E048903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 xml:space="preserve">Tworzy projekt gazety/czasopisma zgodnie z zasadami typografii, dodaje znaczniki drukarskie, zapisuje zgodnie ze standardem, kataloguje projekty </w:t>
            </w:r>
            <w:r w:rsidR="00912C2B">
              <w:rPr>
                <w:rFonts w:ascii="Times New Roman" w:hAnsi="Times New Roman" w:cs="Times New Roman"/>
              </w:rPr>
              <w:br/>
            </w:r>
            <w:r w:rsidRPr="001C7C10">
              <w:rPr>
                <w:rFonts w:ascii="Times New Roman" w:hAnsi="Times New Roman" w:cs="Times New Roman"/>
              </w:rPr>
              <w:t>i materiały.</w:t>
            </w:r>
            <w:r>
              <w:rPr>
                <w:rFonts w:ascii="Times New Roman" w:hAnsi="Times New Roman" w:cs="Times New Roman"/>
              </w:rPr>
              <w:t xml:space="preserve"> Zna i stosuję bezpieczny margines, właściwe rozdzielczości </w:t>
            </w:r>
            <w:r w:rsidR="00912C2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i przestrzeń barwną</w:t>
            </w:r>
          </w:p>
        </w:tc>
        <w:tc>
          <w:tcPr>
            <w:tcW w:w="0" w:type="auto"/>
            <w:vAlign w:val="center"/>
            <w:hideMark/>
          </w:tcPr>
          <w:p w14:paraId="13B5A059" w14:textId="452052DC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 xml:space="preserve">Projektuje gazety i czasopisma na wysokim poziomie, weryfikuje poprawność przygotowania plików do druku, kontroluje jakość </w:t>
            </w:r>
            <w:r w:rsidR="00912C2B">
              <w:rPr>
                <w:rFonts w:ascii="Times New Roman" w:hAnsi="Times New Roman" w:cs="Times New Roman"/>
              </w:rPr>
              <w:br/>
            </w:r>
            <w:r w:rsidRPr="001C7C10">
              <w:rPr>
                <w:rFonts w:ascii="Times New Roman" w:hAnsi="Times New Roman" w:cs="Times New Roman"/>
              </w:rPr>
              <w:t>i zgodność ze standardem drukowania.</w:t>
            </w:r>
          </w:p>
        </w:tc>
      </w:tr>
      <w:tr w:rsidR="00314A86" w:rsidRPr="001C7C10" w14:paraId="2DF8F5A7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5848DC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  <w:b/>
                <w:bCs/>
              </w:rPr>
              <w:t>Projektowanie książek</w:t>
            </w:r>
          </w:p>
        </w:tc>
        <w:tc>
          <w:tcPr>
            <w:tcW w:w="0" w:type="auto"/>
            <w:vAlign w:val="center"/>
            <w:hideMark/>
          </w:tcPr>
          <w:p w14:paraId="2CF00155" w14:textId="5C4B5923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 xml:space="preserve">Wymienia podstawowe parametry projektu książki, lecz wymaga pełnego wsparcia przy tworzeniu layoutu </w:t>
            </w:r>
            <w:r w:rsidR="00912C2B">
              <w:rPr>
                <w:rFonts w:ascii="Times New Roman" w:hAnsi="Times New Roman" w:cs="Times New Roman"/>
              </w:rPr>
              <w:br/>
            </w:r>
            <w:r w:rsidRPr="001C7C10">
              <w:rPr>
                <w:rFonts w:ascii="Times New Roman" w:hAnsi="Times New Roman" w:cs="Times New Roman"/>
              </w:rPr>
              <w:t>i składu.</w:t>
            </w:r>
          </w:p>
        </w:tc>
        <w:tc>
          <w:tcPr>
            <w:tcW w:w="0" w:type="auto"/>
            <w:vAlign w:val="center"/>
            <w:hideMark/>
          </w:tcPr>
          <w:p w14:paraId="0E6FD274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Pod nadzorem wykonuje layout książki i prosty skład, zapisuje projekt zgodnie z podstawowymi wymogami technologicznymi.</w:t>
            </w:r>
          </w:p>
        </w:tc>
        <w:tc>
          <w:tcPr>
            <w:tcW w:w="0" w:type="auto"/>
            <w:vAlign w:val="center"/>
            <w:hideMark/>
          </w:tcPr>
          <w:p w14:paraId="72E964EF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Samodzielnie wykonuje layout książki, przeprowadza składanie i łamanie, zapisuje plik PDF do druku zgodnie ze standardem.</w:t>
            </w:r>
          </w:p>
        </w:tc>
        <w:tc>
          <w:tcPr>
            <w:tcW w:w="0" w:type="auto"/>
            <w:vAlign w:val="center"/>
            <w:hideMark/>
          </w:tcPr>
          <w:p w14:paraId="7ED218E2" w14:textId="77777777" w:rsidR="00314A86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Tworzy projekt książki zgodnie z zasadami kompozycji i estetyki, stosuje znaczniki drukarskie, kataloguje materiały, kontroluje kompletność projektu.</w:t>
            </w:r>
          </w:p>
          <w:p w14:paraId="5D11A43D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Zna i stosuję bezpieczny margines, właściwe rozdzielczości i przestrzeń barwną</w:t>
            </w:r>
          </w:p>
        </w:tc>
        <w:tc>
          <w:tcPr>
            <w:tcW w:w="0" w:type="auto"/>
            <w:vAlign w:val="center"/>
            <w:hideMark/>
          </w:tcPr>
          <w:p w14:paraId="08D6A808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Projektuje i zapisuje książki do druku w standardzie, weryfikuje poprawność i jakość przygotowania materiałów, dokonuje finalnej kontroli plików PDF produkcyjnych.</w:t>
            </w:r>
          </w:p>
        </w:tc>
      </w:tr>
      <w:tr w:rsidR="00314A86" w:rsidRPr="001C7C10" w14:paraId="44DC8A7D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F4CABB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  <w:b/>
                <w:bCs/>
              </w:rPr>
              <w:lastRenderedPageBreak/>
              <w:t>Projektowanie opakowań</w:t>
            </w:r>
          </w:p>
        </w:tc>
        <w:tc>
          <w:tcPr>
            <w:tcW w:w="0" w:type="auto"/>
            <w:vAlign w:val="center"/>
            <w:hideMark/>
          </w:tcPr>
          <w:p w14:paraId="44123137" w14:textId="51A76CE1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 xml:space="preserve">Rozpoznaje podstawowe elementy konstrukcyjne opakowań, lecz wymaga pomocy przy tworzeniu szkicu </w:t>
            </w:r>
            <w:r w:rsidR="00912C2B">
              <w:rPr>
                <w:rFonts w:ascii="Times New Roman" w:hAnsi="Times New Roman" w:cs="Times New Roman"/>
              </w:rPr>
              <w:br/>
            </w:r>
            <w:r w:rsidRPr="001C7C10">
              <w:rPr>
                <w:rFonts w:ascii="Times New Roman" w:hAnsi="Times New Roman" w:cs="Times New Roman"/>
              </w:rPr>
              <w:t>i wykrojnika.</w:t>
            </w:r>
          </w:p>
        </w:tc>
        <w:tc>
          <w:tcPr>
            <w:tcW w:w="0" w:type="auto"/>
            <w:vAlign w:val="center"/>
            <w:hideMark/>
          </w:tcPr>
          <w:p w14:paraId="08F6D730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Wykonuje szkic projektu opakowania, tworzy prostą siatkę opakowania oraz kataloguje materiały do projektu.</w:t>
            </w:r>
          </w:p>
        </w:tc>
        <w:tc>
          <w:tcPr>
            <w:tcW w:w="0" w:type="auto"/>
            <w:vAlign w:val="center"/>
            <w:hideMark/>
          </w:tcPr>
          <w:p w14:paraId="00A9F581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Samodzielnie projektuje kompozycję graficzno-tekstową opakowania, tworzy siatkę opakowania i rysunek wykrojnika.</w:t>
            </w:r>
          </w:p>
        </w:tc>
        <w:tc>
          <w:tcPr>
            <w:tcW w:w="0" w:type="auto"/>
            <w:vAlign w:val="center"/>
            <w:hideMark/>
          </w:tcPr>
          <w:p w14:paraId="133BF7A9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Tworzy kompletny projekt opakowania zgodnie z założeniami technologicznymi, przygotowuje projekt do naświetlania i drukowania.</w:t>
            </w:r>
            <w:r>
              <w:rPr>
                <w:rFonts w:ascii="Times New Roman" w:hAnsi="Times New Roman" w:cs="Times New Roman"/>
              </w:rPr>
              <w:t xml:space="preserve"> Zna i stosuję bezpieczny margines, właściwe rozdzielczości i przestrzeń barwną</w:t>
            </w:r>
          </w:p>
        </w:tc>
        <w:tc>
          <w:tcPr>
            <w:tcW w:w="0" w:type="auto"/>
            <w:vAlign w:val="center"/>
            <w:hideMark/>
          </w:tcPr>
          <w:p w14:paraId="7E98BECC" w14:textId="1F08D36D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 xml:space="preserve">Projektuje różne rodzaje opakowań, przeprowadza weryfikację jakości projektu, ocenia zgodność projektu z wymaganiami naświetlania </w:t>
            </w:r>
            <w:r w:rsidR="00912C2B">
              <w:rPr>
                <w:rFonts w:ascii="Times New Roman" w:hAnsi="Times New Roman" w:cs="Times New Roman"/>
              </w:rPr>
              <w:br/>
            </w:r>
            <w:r w:rsidRPr="001C7C10">
              <w:rPr>
                <w:rFonts w:ascii="Times New Roman" w:hAnsi="Times New Roman" w:cs="Times New Roman"/>
              </w:rPr>
              <w:t>i drukowania.</w:t>
            </w:r>
          </w:p>
        </w:tc>
      </w:tr>
      <w:tr w:rsidR="00314A86" w:rsidRPr="001C7C10" w14:paraId="6E28AC16" w14:textId="77777777" w:rsidTr="00031B1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B9AEB5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  <w:b/>
                <w:bCs/>
              </w:rPr>
              <w:t>Przygotowanie wielkoformatowych prac graficznych</w:t>
            </w:r>
          </w:p>
        </w:tc>
        <w:tc>
          <w:tcPr>
            <w:tcW w:w="0" w:type="auto"/>
            <w:vAlign w:val="center"/>
            <w:hideMark/>
          </w:tcPr>
          <w:p w14:paraId="7D7032A9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Wymienia podstawowe parametry projektów wielkoformatowych, lecz wymaga pomocy przy tworzeniu layoutu i zapisie plików.</w:t>
            </w:r>
          </w:p>
        </w:tc>
        <w:tc>
          <w:tcPr>
            <w:tcW w:w="0" w:type="auto"/>
            <w:vAlign w:val="center"/>
            <w:hideMark/>
          </w:tcPr>
          <w:p w14:paraId="54548696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Zna zasady layoutu projektu wielkoformatowego, pod nadzorem tworzy prosty szkic oraz przygotowuje projekt w formacie otwartym.</w:t>
            </w:r>
          </w:p>
        </w:tc>
        <w:tc>
          <w:tcPr>
            <w:tcW w:w="0" w:type="auto"/>
            <w:vAlign w:val="center"/>
            <w:hideMark/>
          </w:tcPr>
          <w:p w14:paraId="49BC18CF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Tworzy projekt wielkoformatowy zgodnie z zasadami kompozycji, zapisuje pliki w formatach otwartych i zamkniętych, kataloguje projekty.</w:t>
            </w:r>
          </w:p>
        </w:tc>
        <w:tc>
          <w:tcPr>
            <w:tcW w:w="0" w:type="auto"/>
            <w:vAlign w:val="center"/>
            <w:hideMark/>
          </w:tcPr>
          <w:p w14:paraId="5010A1C1" w14:textId="77777777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>Projektuje pełny layout i kompozycję graficzno-tekstową projektu wielkoformatowego, zapisuje plik zamknięty zgodnie z wymogami technologicznymi.</w:t>
            </w:r>
            <w:r>
              <w:rPr>
                <w:rFonts w:ascii="Times New Roman" w:hAnsi="Times New Roman" w:cs="Times New Roman"/>
              </w:rPr>
              <w:t xml:space="preserve"> Zna i stosuję bezpieczny margines, właściwe rozdzielczości i przestrzeń barwną</w:t>
            </w:r>
          </w:p>
        </w:tc>
        <w:tc>
          <w:tcPr>
            <w:tcW w:w="0" w:type="auto"/>
            <w:vAlign w:val="center"/>
            <w:hideMark/>
          </w:tcPr>
          <w:p w14:paraId="291A39D0" w14:textId="18EDE7C0" w:rsidR="00314A86" w:rsidRPr="001C7C10" w:rsidRDefault="00314A86" w:rsidP="00031B1E">
            <w:pPr>
              <w:rPr>
                <w:rFonts w:ascii="Times New Roman" w:hAnsi="Times New Roman" w:cs="Times New Roman"/>
              </w:rPr>
            </w:pPr>
            <w:r w:rsidRPr="001C7C10">
              <w:rPr>
                <w:rFonts w:ascii="Times New Roman" w:hAnsi="Times New Roman" w:cs="Times New Roman"/>
              </w:rPr>
              <w:t xml:space="preserve">Samodzielnie projektuje projekt wielkoformatowy zgodny z wymogami druku, weryfikuje jego jakość, zapisuje zgodnie ze standardami </w:t>
            </w:r>
            <w:r w:rsidR="00912C2B">
              <w:rPr>
                <w:rFonts w:ascii="Times New Roman" w:hAnsi="Times New Roman" w:cs="Times New Roman"/>
              </w:rPr>
              <w:br/>
            </w:r>
            <w:r w:rsidRPr="001C7C10">
              <w:rPr>
                <w:rFonts w:ascii="Times New Roman" w:hAnsi="Times New Roman" w:cs="Times New Roman"/>
              </w:rPr>
              <w:t>i dokonuje finalnej kontroli projektu.</w:t>
            </w:r>
          </w:p>
        </w:tc>
      </w:tr>
    </w:tbl>
    <w:p w14:paraId="295ECBCB" w14:textId="77777777" w:rsidR="00314A86" w:rsidRPr="00F32414" w:rsidRDefault="00314A86" w:rsidP="00314A8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4BCF1B4" w14:textId="77777777" w:rsidR="00314A86" w:rsidRPr="00F32414" w:rsidRDefault="00314A86" w:rsidP="00314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3241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Te wymagania edukacyjne umożliwiają uczniom rozwijanie umiejętności w zakresie przygotowania i projektowania materiałów graficznych, co jest kluczowe w zawodzie technika grafiki i poligrafii cyfrowej.</w:t>
      </w:r>
    </w:p>
    <w:p w14:paraId="53024B62" w14:textId="77777777" w:rsidR="00314A86" w:rsidRDefault="00314A86"/>
    <w:sectPr w:rsidR="00314A86" w:rsidSect="00314A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50D2E"/>
    <w:multiLevelType w:val="multilevel"/>
    <w:tmpl w:val="94EE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D84CBD"/>
    <w:multiLevelType w:val="multilevel"/>
    <w:tmpl w:val="435A3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C91126"/>
    <w:multiLevelType w:val="multilevel"/>
    <w:tmpl w:val="1A4AC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7851337">
    <w:abstractNumId w:val="1"/>
  </w:num>
  <w:num w:numId="2" w16cid:durableId="204949563">
    <w:abstractNumId w:val="2"/>
  </w:num>
  <w:num w:numId="3" w16cid:durableId="175265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A86"/>
    <w:rsid w:val="00314A86"/>
    <w:rsid w:val="0088279B"/>
    <w:rsid w:val="0091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006D8"/>
  <w15:chartTrackingRefBased/>
  <w15:docId w15:val="{8D6BD541-A071-4A8A-90B6-1EA5AEE4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A86"/>
  </w:style>
  <w:style w:type="paragraph" w:styleId="Nagwek1">
    <w:name w:val="heading 1"/>
    <w:basedOn w:val="Normalny"/>
    <w:next w:val="Normalny"/>
    <w:link w:val="Nagwek1Znak"/>
    <w:uiPriority w:val="9"/>
    <w:qFormat/>
    <w:rsid w:val="00314A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4A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4A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4A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4A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4A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4A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4A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4A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4A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4A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4A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4A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4A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4A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4A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4A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4A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4A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A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4A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4A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4A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4A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4A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4A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4A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4A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4A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931</Words>
  <Characters>5589</Characters>
  <Application>Microsoft Office Word</Application>
  <DocSecurity>0</DocSecurity>
  <Lines>46</Lines>
  <Paragraphs>13</Paragraphs>
  <ScaleCrop>false</ScaleCrop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arek</dc:creator>
  <cp:keywords/>
  <dc:description/>
  <cp:lastModifiedBy>arek arek</cp:lastModifiedBy>
  <cp:revision>2</cp:revision>
  <dcterms:created xsi:type="dcterms:W3CDTF">2024-11-13T07:27:00Z</dcterms:created>
  <dcterms:modified xsi:type="dcterms:W3CDTF">2024-11-13T07:34:00Z</dcterms:modified>
</cp:coreProperties>
</file>