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7E411" w14:textId="2A36F283" w:rsidR="00B36226" w:rsidRPr="00541C7F" w:rsidRDefault="00B36226" w:rsidP="00B36226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541C7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WYMAGANIA EDUKACYJNE NIEZBĘDNE DO OTRZYMANIA POSZCZEGÓLNYCH ŚRÓDROCZNYCH I ROCZNYCH OCEN KLASYFIKACYJNYCH z  </w:t>
      </w:r>
      <w:r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Przekaz i komunikat w reklamie</w:t>
      </w:r>
      <w:r w:rsidRPr="00541C7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3</w:t>
      </w:r>
      <w:r w:rsidRPr="00541C7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B36226" w:rsidRPr="00541C7F" w14:paraId="71652E36" w14:textId="77777777" w:rsidTr="0043771E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5A650B09" w14:textId="77777777" w:rsidR="00B36226" w:rsidRPr="00541C7F" w:rsidRDefault="00B36226" w:rsidP="0043771E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B36226" w:rsidRPr="00541C7F" w14:paraId="42B35CA3" w14:textId="77777777" w:rsidTr="0043771E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51AAB491" w14:textId="77777777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1CDE0EB2" w14:textId="77777777" w:rsidR="00B36226" w:rsidRPr="00541C7F" w:rsidRDefault="00B36226" w:rsidP="0043771E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0DE68B59" w14:textId="77777777" w:rsidR="00B36226" w:rsidRPr="00541C7F" w:rsidRDefault="00B36226" w:rsidP="0043771E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07C9026" w14:textId="77777777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25B2F233" w14:textId="77777777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5D0253AF" w14:textId="77777777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3D515384" w14:textId="77777777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73FDBADA" w14:textId="77777777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67F63D78" w14:textId="77777777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CA12398" w14:textId="77777777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7CDF79D9" w14:textId="77777777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24526EF2" w14:textId="77777777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09771029" w14:textId="77777777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37B3AAFE" w14:textId="77777777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02B3B1A9" w14:textId="77777777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B36226" w:rsidRPr="00541C7F" w14:paraId="6E1C862C" w14:textId="77777777" w:rsidTr="0043771E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75F5B48D" w14:textId="5A0C1889" w:rsidR="00B36226" w:rsidRPr="00541C7F" w:rsidRDefault="00B36226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36226" w:rsidRPr="00541C7F" w14:paraId="06FB0D4F" w14:textId="77777777" w:rsidTr="0043771E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1D1617E3" w14:textId="77777777" w:rsidR="00B36226" w:rsidRDefault="00B36226" w:rsidP="00B36226">
            <w:pPr>
              <w:numPr>
                <w:ilvl w:val="0"/>
                <w:numId w:val="3"/>
              </w:numPr>
              <w:spacing w:after="34" w:line="239" w:lineRule="auto"/>
              <w:ind w:hanging="281"/>
            </w:pPr>
            <w:r>
              <w:t xml:space="preserve">zna formy języka używanego w produkcji tekstów reklamowych </w:t>
            </w:r>
          </w:p>
          <w:p w14:paraId="739F2A51" w14:textId="77777777" w:rsidR="00B36226" w:rsidRDefault="00B36226" w:rsidP="00B36226">
            <w:pPr>
              <w:numPr>
                <w:ilvl w:val="0"/>
                <w:numId w:val="3"/>
              </w:numPr>
              <w:spacing w:after="33" w:line="240" w:lineRule="auto"/>
              <w:ind w:hanging="281"/>
            </w:pPr>
            <w:r>
              <w:t xml:space="preserve">zna budowę tekstów reklamowych </w:t>
            </w:r>
          </w:p>
          <w:p w14:paraId="3C2750E0" w14:textId="77777777" w:rsidR="00B36226" w:rsidRDefault="00B36226" w:rsidP="00B36226">
            <w:pPr>
              <w:numPr>
                <w:ilvl w:val="0"/>
                <w:numId w:val="3"/>
              </w:numPr>
              <w:spacing w:after="33" w:line="240" w:lineRule="auto"/>
              <w:ind w:hanging="281"/>
            </w:pPr>
            <w:r>
              <w:t xml:space="preserve">zna pojęcie nagłówek, slogan </w:t>
            </w:r>
          </w:p>
          <w:p w14:paraId="4B566722" w14:textId="77777777" w:rsidR="00B36226" w:rsidRDefault="00B36226" w:rsidP="00B36226">
            <w:pPr>
              <w:numPr>
                <w:ilvl w:val="0"/>
                <w:numId w:val="3"/>
              </w:numPr>
              <w:spacing w:after="30" w:line="240" w:lineRule="auto"/>
              <w:ind w:hanging="281"/>
            </w:pPr>
            <w:r>
              <w:t xml:space="preserve">potrafi napisać prosty slogan samodzielny i niesamodzielny oraz hasło reklamowe </w:t>
            </w:r>
          </w:p>
          <w:p w14:paraId="6C10B502" w14:textId="68F9B272" w:rsidR="00B35D81" w:rsidRDefault="00B35D81" w:rsidP="00B36226">
            <w:pPr>
              <w:numPr>
                <w:ilvl w:val="0"/>
                <w:numId w:val="3"/>
              </w:numPr>
              <w:spacing w:after="30" w:line="240" w:lineRule="auto"/>
              <w:ind w:hanging="281"/>
            </w:pPr>
            <w:r>
              <w:t>określa cechy przekazu reklamowego dla reklamy prasowej</w:t>
            </w:r>
          </w:p>
          <w:p w14:paraId="170C5357" w14:textId="0AEEE49A" w:rsidR="00B35D81" w:rsidRDefault="00B35D81" w:rsidP="00B36226">
            <w:pPr>
              <w:numPr>
                <w:ilvl w:val="0"/>
                <w:numId w:val="3"/>
              </w:numPr>
              <w:spacing w:after="30" w:line="240" w:lineRule="auto"/>
              <w:ind w:hanging="281"/>
            </w:pPr>
            <w:r>
              <w:t xml:space="preserve">  </w:t>
            </w:r>
            <w:r>
              <w:t>określa cechy przekazu reklamowego dla reklamy</w:t>
            </w:r>
            <w:r>
              <w:t xml:space="preserve"> radiowej</w:t>
            </w:r>
          </w:p>
          <w:p w14:paraId="585A1B15" w14:textId="3307E828" w:rsidR="00B35D81" w:rsidRDefault="00B35D81" w:rsidP="00B36226">
            <w:pPr>
              <w:numPr>
                <w:ilvl w:val="0"/>
                <w:numId w:val="3"/>
              </w:numPr>
              <w:spacing w:after="30" w:line="240" w:lineRule="auto"/>
              <w:ind w:hanging="281"/>
            </w:pPr>
            <w:r>
              <w:t>określa cechy przekazu reklamowego dla reklamy</w:t>
            </w:r>
            <w:r>
              <w:t xml:space="preserve"> telewizyjnej </w:t>
            </w:r>
          </w:p>
          <w:p w14:paraId="3D1067B8" w14:textId="6AF6821E" w:rsidR="00B35D81" w:rsidRDefault="00B35D81" w:rsidP="00B36226">
            <w:pPr>
              <w:numPr>
                <w:ilvl w:val="0"/>
                <w:numId w:val="3"/>
              </w:numPr>
              <w:spacing w:after="30" w:line="240" w:lineRule="auto"/>
              <w:ind w:hanging="281"/>
            </w:pPr>
            <w:r>
              <w:t>określa cechy przekazu reklamowego dla reklamy</w:t>
            </w:r>
            <w:r>
              <w:t xml:space="preserve"> internetowej</w:t>
            </w:r>
          </w:p>
          <w:p w14:paraId="4BCA5F91" w14:textId="2C915CA7" w:rsidR="00B35D81" w:rsidRDefault="00B35D81" w:rsidP="00B36226">
            <w:pPr>
              <w:numPr>
                <w:ilvl w:val="0"/>
                <w:numId w:val="3"/>
              </w:numPr>
              <w:spacing w:after="30" w:line="240" w:lineRule="auto"/>
              <w:ind w:hanging="281"/>
            </w:pPr>
            <w:r>
              <w:lastRenderedPageBreak/>
              <w:t>określa cechy przekazu reklamowego dla reklamy</w:t>
            </w:r>
            <w:r>
              <w:t xml:space="preserve"> zewnętrznej </w:t>
            </w:r>
          </w:p>
          <w:p w14:paraId="099A6FA1" w14:textId="6109E09A" w:rsidR="00B35D81" w:rsidRDefault="00B35D81" w:rsidP="00B36226">
            <w:pPr>
              <w:numPr>
                <w:ilvl w:val="0"/>
                <w:numId w:val="3"/>
              </w:numPr>
              <w:spacing w:after="30" w:line="240" w:lineRule="auto"/>
              <w:ind w:hanging="281"/>
            </w:pPr>
            <w:r>
              <w:t>określa cechy przekazu reklamowego dla reklamy</w:t>
            </w:r>
            <w:r>
              <w:t xml:space="preserve"> wewnętrznej </w:t>
            </w:r>
          </w:p>
          <w:p w14:paraId="0991A709" w14:textId="48A182B2" w:rsidR="00B36226" w:rsidRDefault="00B36226" w:rsidP="00B35D81">
            <w:pPr>
              <w:numPr>
                <w:ilvl w:val="0"/>
                <w:numId w:val="3"/>
              </w:numPr>
              <w:spacing w:after="33" w:line="240" w:lineRule="auto"/>
              <w:ind w:hanging="281"/>
            </w:pPr>
            <w:r>
              <w:t xml:space="preserve">zna funkcje  tekstów reklamowych zna tekst reklamowy Voice </w:t>
            </w:r>
            <w:proofErr w:type="spellStart"/>
            <w:r>
              <w:t>Over</w:t>
            </w:r>
            <w:proofErr w:type="spellEnd"/>
          </w:p>
          <w:p w14:paraId="73C434F6" w14:textId="3DE36832" w:rsidR="00B35D81" w:rsidRPr="00B35D81" w:rsidRDefault="00B35D81" w:rsidP="00B35D81">
            <w:pPr>
              <w:pStyle w:val="Akapitzlist"/>
              <w:numPr>
                <w:ilvl w:val="0"/>
                <w:numId w:val="8"/>
              </w:numPr>
              <w:spacing w:after="0" w:line="239" w:lineRule="auto"/>
              <w:ind w:right="18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zna pojęcie: </w:t>
            </w:r>
            <w:r w:rsidRPr="00B35D81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Unikatowa propozycja sprzedaży</w:t>
            </w:r>
          </w:p>
        </w:tc>
        <w:tc>
          <w:tcPr>
            <w:tcW w:w="2949" w:type="dxa"/>
            <w:shd w:val="clear" w:color="auto" w:fill="auto"/>
          </w:tcPr>
          <w:p w14:paraId="67AEAFC6" w14:textId="77777777" w:rsidR="00B36226" w:rsidRDefault="00B36226" w:rsidP="00B35D81">
            <w:pPr>
              <w:numPr>
                <w:ilvl w:val="0"/>
                <w:numId w:val="2"/>
              </w:numPr>
              <w:spacing w:after="35" w:line="238" w:lineRule="auto"/>
            </w:pPr>
            <w:r>
              <w:lastRenderedPageBreak/>
              <w:t xml:space="preserve">zna grupy elementów kodu słowno- obrazowego </w:t>
            </w:r>
          </w:p>
          <w:p w14:paraId="339A3278" w14:textId="77777777" w:rsidR="00B36226" w:rsidRDefault="00B36226" w:rsidP="00B35D81">
            <w:pPr>
              <w:numPr>
                <w:ilvl w:val="0"/>
                <w:numId w:val="2"/>
              </w:numPr>
              <w:spacing w:after="33" w:line="240" w:lineRule="auto"/>
            </w:pPr>
            <w:r>
              <w:t xml:space="preserve">odróżnia nagłówek od sloganu </w:t>
            </w:r>
          </w:p>
          <w:p w14:paraId="3D8F02E1" w14:textId="77777777" w:rsidR="00B36226" w:rsidRDefault="00B36226" w:rsidP="00B35D81">
            <w:pPr>
              <w:numPr>
                <w:ilvl w:val="0"/>
                <w:numId w:val="2"/>
              </w:numPr>
              <w:spacing w:after="33" w:line="240" w:lineRule="auto"/>
            </w:pPr>
            <w:r>
              <w:t xml:space="preserve">zna rodzaje nagłówków i sloganów </w:t>
            </w:r>
          </w:p>
          <w:p w14:paraId="326E510C" w14:textId="77777777" w:rsidR="00B36226" w:rsidRDefault="00B36226" w:rsidP="00B35D81">
            <w:pPr>
              <w:numPr>
                <w:ilvl w:val="0"/>
                <w:numId w:val="2"/>
              </w:numPr>
              <w:spacing w:after="34" w:line="239" w:lineRule="auto"/>
            </w:pPr>
            <w:r>
              <w:t xml:space="preserve">potrafi napisać slogan reklamowy oraz hasło reklamowe dla wybranego produktu </w:t>
            </w:r>
          </w:p>
          <w:p w14:paraId="15BA5A19" w14:textId="23C61041" w:rsidR="00B36226" w:rsidRDefault="00B36226" w:rsidP="00B35D81">
            <w:pPr>
              <w:numPr>
                <w:ilvl w:val="0"/>
                <w:numId w:val="2"/>
              </w:numPr>
              <w:spacing w:after="2" w:line="238" w:lineRule="auto"/>
            </w:pPr>
            <w:r>
              <w:t xml:space="preserve">potrafi napisać prosty tekst reklamowy do radia,  i post na portalu społecznościowym </w:t>
            </w:r>
          </w:p>
          <w:p w14:paraId="09AD59D9" w14:textId="77777777" w:rsidR="00B36226" w:rsidRPr="00B35D81" w:rsidRDefault="00B36226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>zna czym jest reklama Adwords</w:t>
            </w:r>
          </w:p>
          <w:p w14:paraId="7BB8A6A5" w14:textId="77777777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potrafi wskazać na </w:t>
            </w:r>
            <w:r w:rsidRPr="00B35D81">
              <w:t>Unikatowa propozycja sprzedaży</w:t>
            </w:r>
            <w:r>
              <w:t xml:space="preserve"> w przykładach reklam </w:t>
            </w:r>
          </w:p>
          <w:p w14:paraId="25F48CAC" w14:textId="77777777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charakteryzuje budowę </w:t>
            </w:r>
          </w:p>
          <w:p w14:paraId="00960FE7" w14:textId="6B2FDB14" w:rsidR="00B35D81" w:rsidRDefault="00B35D81" w:rsidP="00B35D81">
            <w:pPr>
              <w:spacing w:after="30" w:line="240" w:lineRule="auto"/>
              <w:ind w:left="492"/>
            </w:pPr>
            <w:r>
              <w:t>przekazu reklamowego dla reklamy prasowej</w:t>
            </w:r>
          </w:p>
          <w:p w14:paraId="7CF7F395" w14:textId="77777777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  charakteryzuje budowę </w:t>
            </w:r>
          </w:p>
          <w:p w14:paraId="17ECC91E" w14:textId="4F48A8F8" w:rsidR="00B35D81" w:rsidRDefault="00B35D81" w:rsidP="00B35D81">
            <w:pPr>
              <w:spacing w:after="30" w:line="240" w:lineRule="auto"/>
              <w:ind w:left="492"/>
            </w:pPr>
            <w:r>
              <w:lastRenderedPageBreak/>
              <w:t>przekazu reklamowego dla reklamy radiowej</w:t>
            </w:r>
          </w:p>
          <w:p w14:paraId="24016B96" w14:textId="77777777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charakteryzuje budowę </w:t>
            </w:r>
          </w:p>
          <w:p w14:paraId="71EC4037" w14:textId="31870617" w:rsidR="00B35D81" w:rsidRDefault="00B35D81" w:rsidP="00B35D81">
            <w:pPr>
              <w:spacing w:after="30" w:line="240" w:lineRule="auto"/>
              <w:ind w:left="492"/>
            </w:pPr>
            <w:r>
              <w:t xml:space="preserve">przekazu reklamowego dla reklamy telewizyjnej </w:t>
            </w:r>
          </w:p>
          <w:p w14:paraId="57DFBF74" w14:textId="77777777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charakteryzuje budowę </w:t>
            </w:r>
          </w:p>
          <w:p w14:paraId="0F686BCB" w14:textId="65891B0D" w:rsidR="00B35D81" w:rsidRDefault="00B35D81" w:rsidP="00B35D81">
            <w:pPr>
              <w:spacing w:after="30" w:line="240" w:lineRule="auto"/>
              <w:ind w:left="492"/>
            </w:pPr>
            <w:r>
              <w:t>przekazu reklamowego dla reklamy internetowej</w:t>
            </w:r>
          </w:p>
          <w:p w14:paraId="206F2291" w14:textId="77777777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charakteryzuje budowę </w:t>
            </w:r>
          </w:p>
          <w:p w14:paraId="33FBF289" w14:textId="3DC0970A" w:rsidR="00B35D81" w:rsidRDefault="00B35D81" w:rsidP="00B35D81">
            <w:pPr>
              <w:spacing w:after="30" w:line="240" w:lineRule="auto"/>
              <w:ind w:left="492"/>
            </w:pPr>
            <w:r>
              <w:t xml:space="preserve">przekazu reklamowego dla reklamy zewnętrznej </w:t>
            </w:r>
          </w:p>
          <w:p w14:paraId="766C3902" w14:textId="77777777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charakteryzuje budowę </w:t>
            </w:r>
          </w:p>
          <w:p w14:paraId="6394368D" w14:textId="628DD689" w:rsidR="00B35D81" w:rsidRDefault="00B35D81" w:rsidP="00B35D81">
            <w:pPr>
              <w:spacing w:after="30" w:line="240" w:lineRule="auto"/>
              <w:ind w:left="492"/>
            </w:pPr>
            <w:r>
              <w:t xml:space="preserve">przekazu reklamowego dla reklamy wewnętrznej </w:t>
            </w:r>
          </w:p>
          <w:p w14:paraId="562A00A2" w14:textId="155146F7" w:rsidR="00B35D81" w:rsidRPr="00541C7F" w:rsidRDefault="00B35D81" w:rsidP="00B35D81">
            <w:pPr>
              <w:pStyle w:val="Akapitzlist"/>
              <w:spacing w:after="0" w:line="240" w:lineRule="auto"/>
              <w:ind w:left="49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7633C624" w14:textId="77777777" w:rsidR="00B36226" w:rsidRDefault="00B36226" w:rsidP="00B36226">
            <w:pPr>
              <w:numPr>
                <w:ilvl w:val="0"/>
                <w:numId w:val="2"/>
              </w:numPr>
              <w:spacing w:after="34" w:line="239" w:lineRule="auto"/>
            </w:pPr>
            <w:r>
              <w:lastRenderedPageBreak/>
              <w:t xml:space="preserve">zna środki stylistyczne, wyrazy wzmacniające i osłabiające przekaz, styl języka, czas, tryb </w:t>
            </w:r>
          </w:p>
          <w:p w14:paraId="3B454425" w14:textId="77777777" w:rsidR="00B36226" w:rsidRDefault="00B36226" w:rsidP="00B36226">
            <w:pPr>
              <w:numPr>
                <w:ilvl w:val="0"/>
                <w:numId w:val="2"/>
              </w:numPr>
              <w:spacing w:after="33" w:line="239" w:lineRule="auto"/>
            </w:pPr>
            <w:r>
              <w:t xml:space="preserve">potrafi scharakteryzować nagłówki na podstawie przykładów </w:t>
            </w:r>
          </w:p>
          <w:p w14:paraId="6B541D06" w14:textId="77777777" w:rsidR="00B36226" w:rsidRDefault="00B36226" w:rsidP="00B36226">
            <w:pPr>
              <w:numPr>
                <w:ilvl w:val="0"/>
                <w:numId w:val="2"/>
              </w:numPr>
              <w:spacing w:after="33" w:line="240" w:lineRule="auto"/>
            </w:pPr>
            <w:r>
              <w:t xml:space="preserve">zna zasadę 4U przy tworzeniu nagłówków </w:t>
            </w:r>
          </w:p>
          <w:p w14:paraId="14EA6A5D" w14:textId="77777777" w:rsidR="00B36226" w:rsidRDefault="00B36226" w:rsidP="00B36226">
            <w:pPr>
              <w:numPr>
                <w:ilvl w:val="0"/>
                <w:numId w:val="2"/>
              </w:numPr>
              <w:spacing w:after="34" w:line="239" w:lineRule="auto"/>
            </w:pPr>
            <w:r>
              <w:t xml:space="preserve">potrafi napisać rożne wersje nagłówków oraz slogan samodzielny i niesamodzielny dla wybranego produktu </w:t>
            </w:r>
          </w:p>
          <w:p w14:paraId="5CE69D0A" w14:textId="77777777" w:rsidR="00B36226" w:rsidRPr="00B35D81" w:rsidRDefault="00B36226" w:rsidP="00B36226">
            <w:pPr>
              <w:pStyle w:val="Akapitzlist"/>
              <w:keepNext/>
              <w:numPr>
                <w:ilvl w:val="0"/>
                <w:numId w:val="2"/>
              </w:numPr>
              <w:spacing w:after="0" w:line="240" w:lineRule="auto"/>
              <w:outlineLvl w:val="1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>
              <w:t>zna formy prezentacji tekstu reklamowego</w:t>
            </w:r>
          </w:p>
          <w:p w14:paraId="54EA9CB1" w14:textId="77777777" w:rsidR="00B35D81" w:rsidRDefault="00B35D81" w:rsidP="00B36226">
            <w:pPr>
              <w:pStyle w:val="Akapitzlist"/>
              <w:keepNext/>
              <w:numPr>
                <w:ilvl w:val="0"/>
                <w:numId w:val="2"/>
              </w:numPr>
              <w:spacing w:after="0" w:line="240" w:lineRule="auto"/>
              <w:outlineLvl w:val="1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opracowuje </w:t>
            </w:r>
            <w:r w:rsidRPr="00B35D81">
              <w:rPr>
                <w:rFonts w:asciiTheme="majorHAnsi" w:eastAsia="Calibri" w:hAnsiTheme="majorHAnsi" w:cstheme="majorHAnsi"/>
                <w:sz w:val="20"/>
                <w:szCs w:val="20"/>
              </w:rPr>
              <w:t>Unikatow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>ą</w:t>
            </w:r>
            <w:r w:rsidRPr="00B35D81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propozyc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>ję</w:t>
            </w:r>
            <w:r w:rsidRPr="00B35D81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sprzedaży</w:t>
            </w:r>
          </w:p>
          <w:p w14:paraId="170BF231" w14:textId="25B3A7DA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analizuje </w:t>
            </w:r>
            <w:r>
              <w:t>przeka</w:t>
            </w:r>
            <w:r>
              <w:t>z</w:t>
            </w:r>
            <w:r>
              <w:t xml:space="preserve"> reklamow</w:t>
            </w:r>
            <w:r>
              <w:t>y</w:t>
            </w:r>
            <w:r>
              <w:t xml:space="preserve"> reklam</w:t>
            </w:r>
            <w:r>
              <w:t>y</w:t>
            </w:r>
            <w:r>
              <w:t xml:space="preserve"> prasowej</w:t>
            </w:r>
          </w:p>
          <w:p w14:paraId="61D6046E" w14:textId="3FAF9B62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  analizuje przekaz reklamow</w:t>
            </w:r>
            <w:r>
              <w:t xml:space="preserve">y </w:t>
            </w:r>
            <w:r>
              <w:t xml:space="preserve"> reklamy radiowej</w:t>
            </w:r>
          </w:p>
          <w:p w14:paraId="20D2A817" w14:textId="2B869F0D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lastRenderedPageBreak/>
              <w:t xml:space="preserve">analizuje przekaz reklamowy reklamy telewizyjnej </w:t>
            </w:r>
          </w:p>
          <w:p w14:paraId="51A481A8" w14:textId="77777777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analizuje </w:t>
            </w:r>
          </w:p>
          <w:p w14:paraId="7C1AF1D6" w14:textId="6A87C553" w:rsidR="00B35D81" w:rsidRDefault="00B35D81" w:rsidP="00B35D81">
            <w:pPr>
              <w:spacing w:after="30" w:line="240" w:lineRule="auto"/>
              <w:ind w:left="492"/>
            </w:pPr>
            <w:r>
              <w:t>przekaz reklamowy reklamy internetowej</w:t>
            </w:r>
          </w:p>
          <w:p w14:paraId="3C4872CA" w14:textId="77777777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analizuje </w:t>
            </w:r>
          </w:p>
          <w:p w14:paraId="4EA6419C" w14:textId="408D340F" w:rsidR="00B35D81" w:rsidRDefault="00B35D81" w:rsidP="00B35D81">
            <w:pPr>
              <w:spacing w:after="30" w:line="240" w:lineRule="auto"/>
              <w:ind w:left="492"/>
            </w:pPr>
            <w:r>
              <w:t xml:space="preserve">przekaz reklamowy reklamy zewnętrznej </w:t>
            </w:r>
          </w:p>
          <w:p w14:paraId="671BB699" w14:textId="77777777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analizuje </w:t>
            </w:r>
          </w:p>
          <w:p w14:paraId="560F66E4" w14:textId="4EF85B45" w:rsidR="00B35D81" w:rsidRDefault="00B35D81" w:rsidP="00B35D81">
            <w:pPr>
              <w:spacing w:after="30" w:line="240" w:lineRule="auto"/>
              <w:ind w:left="492"/>
            </w:pPr>
            <w:r>
              <w:t xml:space="preserve">przekaz reklamowy reklamy wewnętrznej </w:t>
            </w:r>
          </w:p>
          <w:p w14:paraId="44E1DFC9" w14:textId="148C5E70" w:rsidR="00B35D81" w:rsidRPr="00541C7F" w:rsidRDefault="00B35D81" w:rsidP="00B35D81">
            <w:pPr>
              <w:pStyle w:val="Akapitzlist"/>
              <w:keepNext/>
              <w:spacing w:after="0" w:line="240" w:lineRule="auto"/>
              <w:ind w:left="492"/>
              <w:outlineLvl w:val="1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222BB8D0" w14:textId="77777777" w:rsidR="00B36226" w:rsidRDefault="00B36226" w:rsidP="00B36226">
            <w:pPr>
              <w:numPr>
                <w:ilvl w:val="0"/>
                <w:numId w:val="2"/>
              </w:numPr>
              <w:spacing w:after="33" w:line="239" w:lineRule="auto"/>
            </w:pPr>
            <w:r>
              <w:lastRenderedPageBreak/>
              <w:t xml:space="preserve">potrafi zastosować w tekstach reklamowych  środki stylistyczne, wyrazy wzmacniające i osłabiające przekaz, styl języka, czas, tryb </w:t>
            </w:r>
          </w:p>
          <w:p w14:paraId="025DC44E" w14:textId="77777777" w:rsidR="00B36226" w:rsidRDefault="00B36226" w:rsidP="00B36226">
            <w:pPr>
              <w:numPr>
                <w:ilvl w:val="0"/>
                <w:numId w:val="2"/>
              </w:numPr>
              <w:spacing w:after="31" w:line="240" w:lineRule="auto"/>
            </w:pPr>
            <w:r>
              <w:t xml:space="preserve">potrafi zastosować regułę FOMO przy pisaniu nagłówków </w:t>
            </w:r>
          </w:p>
          <w:p w14:paraId="37B3A66B" w14:textId="77777777" w:rsidR="00B36226" w:rsidRDefault="00B36226" w:rsidP="00B36226">
            <w:pPr>
              <w:numPr>
                <w:ilvl w:val="0"/>
                <w:numId w:val="2"/>
              </w:numPr>
              <w:spacing w:after="33" w:line="240" w:lineRule="auto"/>
            </w:pPr>
            <w:r>
              <w:t xml:space="preserve">potrafi scharakteryzować zasadę 4U </w:t>
            </w:r>
          </w:p>
          <w:p w14:paraId="4C681D57" w14:textId="77777777" w:rsidR="00B36226" w:rsidRDefault="00B36226" w:rsidP="00B36226">
            <w:pPr>
              <w:numPr>
                <w:ilvl w:val="0"/>
                <w:numId w:val="2"/>
              </w:numPr>
              <w:spacing w:after="33" w:line="240" w:lineRule="auto"/>
            </w:pPr>
            <w:r>
              <w:t>potrafi napisać rożne wersje nagłówków oraz slogan samodzielny i</w:t>
            </w:r>
            <w:r w:rsidR="00B35D81">
              <w:t xml:space="preserve"> niesamodzielny</w:t>
            </w:r>
          </w:p>
          <w:p w14:paraId="79E67E47" w14:textId="77777777" w:rsidR="00B35D81" w:rsidRDefault="00B35D81" w:rsidP="00B36226">
            <w:pPr>
              <w:numPr>
                <w:ilvl w:val="0"/>
                <w:numId w:val="2"/>
              </w:numPr>
              <w:spacing w:after="33" w:line="240" w:lineRule="auto"/>
            </w:pPr>
            <w:r>
              <w:t xml:space="preserve">uzasadnia opracowaną </w:t>
            </w:r>
            <w:r w:rsidRPr="00B35D81">
              <w:t>Unikatowa propozycja sprzedaży</w:t>
            </w:r>
            <w:r>
              <w:t xml:space="preserve"> dla konkretnej kampanii reklamowej </w:t>
            </w:r>
          </w:p>
          <w:p w14:paraId="1A875A1D" w14:textId="76757082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>ocenia skuteczność przekazu</w:t>
            </w:r>
            <w:r>
              <w:t xml:space="preserve"> reklamy prasowej</w:t>
            </w:r>
          </w:p>
          <w:p w14:paraId="5598C8CD" w14:textId="08DA7DDC" w:rsidR="00B35D81" w:rsidRPr="00B35D81" w:rsidRDefault="00B35D81" w:rsidP="00B35D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  </w:t>
            </w:r>
            <w:r w:rsidR="00216CF0">
              <w:t xml:space="preserve">ocenia skuteczność przekazu </w:t>
            </w:r>
            <w:r>
              <w:t>reklamy radiowej</w:t>
            </w:r>
          </w:p>
          <w:p w14:paraId="23159B1A" w14:textId="77777777" w:rsidR="00216CF0" w:rsidRPr="00216CF0" w:rsidRDefault="00216CF0" w:rsidP="00216CF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lastRenderedPageBreak/>
              <w:t xml:space="preserve">ocenia skuteczność przekazu </w:t>
            </w:r>
            <w:r w:rsidR="00B35D81">
              <w:t xml:space="preserve">reklamy telewizyjnej </w:t>
            </w:r>
          </w:p>
          <w:p w14:paraId="720166DB" w14:textId="0F509FF8" w:rsidR="00B35D81" w:rsidRPr="00216CF0" w:rsidRDefault="00216CF0" w:rsidP="00216CF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 xml:space="preserve">ocenia skuteczność przekazu </w:t>
            </w:r>
            <w:r w:rsidR="00B35D81">
              <w:t>reklamy internetowej</w:t>
            </w:r>
          </w:p>
          <w:p w14:paraId="69DDB462" w14:textId="0E35377E" w:rsidR="00B35D81" w:rsidRDefault="00216CF0" w:rsidP="00B35D81">
            <w:pPr>
              <w:spacing w:after="30" w:line="240" w:lineRule="auto"/>
              <w:ind w:left="492"/>
            </w:pPr>
            <w:r>
              <w:t xml:space="preserve">ocenia skuteczność przekazu </w:t>
            </w:r>
            <w:r w:rsidR="00B35D81">
              <w:t xml:space="preserve">reklamy zewnętrznej </w:t>
            </w:r>
          </w:p>
          <w:p w14:paraId="25B25F79" w14:textId="2ACB17FF" w:rsidR="00B35D81" w:rsidRDefault="00216CF0" w:rsidP="00B35D81">
            <w:pPr>
              <w:spacing w:after="30" w:line="240" w:lineRule="auto"/>
              <w:ind w:left="492"/>
            </w:pPr>
            <w:r>
              <w:t xml:space="preserve">ocenia skuteczność przekazu </w:t>
            </w:r>
            <w:r w:rsidR="00B35D81">
              <w:t xml:space="preserve">reklamy wewnętrznej </w:t>
            </w:r>
          </w:p>
          <w:p w14:paraId="5FE01EF7" w14:textId="67AA4839" w:rsidR="00B35D81" w:rsidRPr="00B36226" w:rsidRDefault="00B35D81" w:rsidP="00216CF0">
            <w:pPr>
              <w:spacing w:after="33" w:line="240" w:lineRule="auto"/>
              <w:ind w:left="492"/>
            </w:pPr>
          </w:p>
        </w:tc>
        <w:tc>
          <w:tcPr>
            <w:tcW w:w="2950" w:type="dxa"/>
          </w:tcPr>
          <w:p w14:paraId="3410D541" w14:textId="77777777" w:rsidR="00B36226" w:rsidRDefault="00B36226" w:rsidP="00B362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lastRenderedPageBreak/>
              <w:t xml:space="preserve">Organizuje pracę zespołu </w:t>
            </w:r>
            <w:r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tworzącego przekaz reklamowy </w:t>
            </w:r>
          </w:p>
          <w:p w14:paraId="04D1EB32" w14:textId="77777777" w:rsidR="00B36226" w:rsidRDefault="00B36226" w:rsidP="00B362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Ocenia przekaz reklamowy zgodnie z zasadami, etapami tworzenia i cechami </w:t>
            </w:r>
          </w:p>
          <w:p w14:paraId="50CC7AAF" w14:textId="77777777" w:rsidR="00B36226" w:rsidRDefault="00B36226" w:rsidP="00B36226">
            <w:pPr>
              <w:numPr>
                <w:ilvl w:val="0"/>
                <w:numId w:val="1"/>
              </w:numPr>
              <w:spacing w:after="33" w:line="239" w:lineRule="auto"/>
            </w:pPr>
            <w:r>
              <w:t xml:space="preserve">potrafi napisać tekst reklamowy w których zastosuje różne formy językowe, charakterystyczne dla danego produktu </w:t>
            </w:r>
          </w:p>
          <w:p w14:paraId="4F8B657D" w14:textId="77777777" w:rsidR="00B36226" w:rsidRDefault="00B36226" w:rsidP="00B36226">
            <w:pPr>
              <w:numPr>
                <w:ilvl w:val="0"/>
                <w:numId w:val="1"/>
              </w:numPr>
              <w:spacing w:after="34" w:line="239" w:lineRule="auto"/>
            </w:pPr>
            <w:r>
              <w:t xml:space="preserve">potrafi zastosować regułę FOMO przy pisaniu nagłówków </w:t>
            </w:r>
          </w:p>
          <w:p w14:paraId="601CED67" w14:textId="3B7A786D" w:rsidR="00B36226" w:rsidRDefault="00216CF0" w:rsidP="00B362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>opracowuje oryginalny przekaz reklamowy oryginalny i zastosowaniem zasad</w:t>
            </w:r>
          </w:p>
          <w:p w14:paraId="6E74F0BD" w14:textId="2DDD39DD" w:rsidR="00216CF0" w:rsidRPr="00541C7F" w:rsidRDefault="00216CF0" w:rsidP="00B362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opracowuje kryteria weryfikacji skuteczności przekazów reklamowych </w:t>
            </w:r>
          </w:p>
          <w:p w14:paraId="043882B5" w14:textId="77777777" w:rsidR="00B36226" w:rsidRPr="00541C7F" w:rsidRDefault="00B36226" w:rsidP="0043771E">
            <w:pPr>
              <w:pStyle w:val="Akapitzlist"/>
              <w:spacing w:after="0" w:line="240" w:lineRule="auto"/>
              <w:ind w:left="181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14:paraId="683A41F9" w14:textId="77777777" w:rsidR="00B36226" w:rsidRPr="00541C7F" w:rsidRDefault="00B36226" w:rsidP="00B36226">
      <w:pPr>
        <w:rPr>
          <w:rFonts w:asciiTheme="majorHAnsi" w:hAnsiTheme="majorHAnsi" w:cstheme="majorHAnsi"/>
          <w:sz w:val="20"/>
          <w:szCs w:val="20"/>
        </w:rPr>
      </w:pPr>
    </w:p>
    <w:p w14:paraId="1E01E917" w14:textId="77777777" w:rsidR="00B36226" w:rsidRPr="00541C7F" w:rsidRDefault="00B36226" w:rsidP="00B36226">
      <w:pPr>
        <w:rPr>
          <w:rFonts w:asciiTheme="majorHAnsi" w:hAnsiTheme="majorHAnsi" w:cstheme="majorHAnsi"/>
          <w:sz w:val="20"/>
          <w:szCs w:val="20"/>
        </w:rPr>
      </w:pPr>
    </w:p>
    <w:p w14:paraId="4A57E5F4" w14:textId="77777777" w:rsidR="00B36226" w:rsidRDefault="00B36226" w:rsidP="00B36226"/>
    <w:p w14:paraId="4AE79B55" w14:textId="77777777" w:rsidR="00453E95" w:rsidRDefault="00453E95"/>
    <w:sectPr w:rsidR="00453E95" w:rsidSect="00B3622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C5033"/>
    <w:multiLevelType w:val="hybridMultilevel"/>
    <w:tmpl w:val="0EC2AE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212" w:hanging="360"/>
      </w:pPr>
    </w:lvl>
    <w:lvl w:ilvl="2">
      <w:start w:val="1"/>
      <w:numFmt w:val="lowerRoman"/>
      <w:lvlText w:val="%3."/>
      <w:lvlJc w:val="right"/>
      <w:pPr>
        <w:ind w:left="1932" w:hanging="180"/>
      </w:pPr>
    </w:lvl>
    <w:lvl w:ilvl="3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372" w:hanging="360"/>
      </w:pPr>
    </w:lvl>
    <w:lvl w:ilvl="5">
      <w:start w:val="1"/>
      <w:numFmt w:val="lowerRoman"/>
      <w:lvlText w:val="%6."/>
      <w:lvlJc w:val="right"/>
      <w:pPr>
        <w:ind w:left="4092" w:hanging="180"/>
      </w:pPr>
    </w:lvl>
    <w:lvl w:ilvl="6">
      <w:start w:val="1"/>
      <w:numFmt w:val="decimal"/>
      <w:lvlText w:val="%7."/>
      <w:lvlJc w:val="left"/>
      <w:pPr>
        <w:ind w:left="4812" w:hanging="360"/>
      </w:pPr>
    </w:lvl>
    <w:lvl w:ilvl="7">
      <w:start w:val="1"/>
      <w:numFmt w:val="lowerLetter"/>
      <w:lvlText w:val="%8."/>
      <w:lvlJc w:val="left"/>
      <w:pPr>
        <w:ind w:left="5532" w:hanging="360"/>
      </w:pPr>
    </w:lvl>
    <w:lvl w:ilvl="8">
      <w:start w:val="1"/>
      <w:numFmt w:val="lowerRoman"/>
      <w:lvlText w:val="%9."/>
      <w:lvlJc w:val="right"/>
      <w:pPr>
        <w:ind w:left="6252" w:hanging="180"/>
      </w:pPr>
    </w:lvl>
  </w:abstractNum>
  <w:abstractNum w:abstractNumId="2" w15:restartNumberingAfterBreak="0">
    <w:nsid w:val="3EFE56E0"/>
    <w:multiLevelType w:val="hybridMultilevel"/>
    <w:tmpl w:val="299CBC12"/>
    <w:lvl w:ilvl="0" w:tplc="88824BF0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727502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8AFF6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9ADFD0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165F08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16E04C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A6C994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6E9DE4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9A721A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5725AA"/>
    <w:multiLevelType w:val="hybridMultilevel"/>
    <w:tmpl w:val="6ED0B018"/>
    <w:lvl w:ilvl="0" w:tplc="04B60CF6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BE19DA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A02A04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14E53C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5CD07C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7E2704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6EEEF0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5C5E48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3429B8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FD1DBD"/>
    <w:multiLevelType w:val="hybridMultilevel"/>
    <w:tmpl w:val="C95C7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23972">
      <w:numFmt w:val="bullet"/>
      <w:lvlText w:val="•"/>
      <w:lvlJc w:val="left"/>
      <w:pPr>
        <w:ind w:left="216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B6EB3"/>
    <w:multiLevelType w:val="hybridMultilevel"/>
    <w:tmpl w:val="1EAE7C6A"/>
    <w:lvl w:ilvl="0" w:tplc="96301C02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F8A61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7020B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44952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7C3B5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F0E00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4A1D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7E87D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E47B3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1C96480"/>
    <w:multiLevelType w:val="hybridMultilevel"/>
    <w:tmpl w:val="89B08880"/>
    <w:lvl w:ilvl="0" w:tplc="26FE3BB4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E6A062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BC8452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C0E2DC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52F3EA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A8288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2436A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34D026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1092D2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5C61EC1"/>
    <w:multiLevelType w:val="hybridMultilevel"/>
    <w:tmpl w:val="15B0876E"/>
    <w:lvl w:ilvl="0" w:tplc="221856B8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66A4A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384A5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62BE2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68419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7028C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6AE3C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9C82B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04C68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23628674">
    <w:abstractNumId w:val="4"/>
  </w:num>
  <w:num w:numId="2" w16cid:durableId="488981919">
    <w:abstractNumId w:val="1"/>
  </w:num>
  <w:num w:numId="3" w16cid:durableId="1857767822">
    <w:abstractNumId w:val="6"/>
  </w:num>
  <w:num w:numId="4" w16cid:durableId="1365013928">
    <w:abstractNumId w:val="5"/>
  </w:num>
  <w:num w:numId="5" w16cid:durableId="703478317">
    <w:abstractNumId w:val="3"/>
  </w:num>
  <w:num w:numId="6" w16cid:durableId="140541722">
    <w:abstractNumId w:val="2"/>
  </w:num>
  <w:num w:numId="7" w16cid:durableId="1751080985">
    <w:abstractNumId w:val="7"/>
  </w:num>
  <w:num w:numId="8" w16cid:durableId="1474983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226"/>
    <w:rsid w:val="00216CF0"/>
    <w:rsid w:val="00453E95"/>
    <w:rsid w:val="00B35D81"/>
    <w:rsid w:val="00B36226"/>
    <w:rsid w:val="00DD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77E6"/>
  <w15:chartTrackingRefBased/>
  <w15:docId w15:val="{0A857F31-A4DF-431E-9FA5-F7238E64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226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B36226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B36226"/>
    <w:rPr>
      <w:kern w:val="0"/>
      <w14:ligatures w14:val="none"/>
    </w:rPr>
  </w:style>
  <w:style w:type="table" w:customStyle="1" w:styleId="TableGrid">
    <w:name w:val="TableGrid"/>
    <w:rsid w:val="00B3622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1</cp:revision>
  <dcterms:created xsi:type="dcterms:W3CDTF">2024-10-31T10:18:00Z</dcterms:created>
  <dcterms:modified xsi:type="dcterms:W3CDTF">2024-10-31T10:40:00Z</dcterms:modified>
</cp:coreProperties>
</file>