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F5683" w:rsidRPr="00CE3D02" w:rsidRDefault="007F5683" w:rsidP="007F5683">
      <w:pPr>
        <w:rPr>
          <w:sz w:val="20"/>
          <w:szCs w:val="20"/>
        </w:rPr>
      </w:pPr>
      <w:r w:rsidRPr="00CE3D02">
        <w:rPr>
          <w:sz w:val="20"/>
          <w:szCs w:val="20"/>
        </w:rPr>
        <w:t xml:space="preserve">Kryteria oceniania z religii dla klasy </w:t>
      </w:r>
      <w:r>
        <w:rPr>
          <w:sz w:val="20"/>
          <w:szCs w:val="20"/>
        </w:rPr>
        <w:t>4 ag</w:t>
      </w:r>
    </w:p>
    <w:p w:rsidR="007F5683" w:rsidRPr="00CE3D02" w:rsidRDefault="007F5683" w:rsidP="007F5683">
      <w:pPr>
        <w:rPr>
          <w:sz w:val="20"/>
          <w:szCs w:val="20"/>
        </w:rPr>
      </w:pPr>
    </w:p>
    <w:tbl>
      <w:tblPr>
        <w:tblStyle w:val="TableGrid"/>
        <w:tblW w:w="13173" w:type="dxa"/>
        <w:tblInd w:w="7" w:type="dxa"/>
        <w:tblCellMar>
          <w:top w:w="13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18"/>
        <w:gridCol w:w="2534"/>
        <w:gridCol w:w="2746"/>
        <w:gridCol w:w="2489"/>
        <w:gridCol w:w="2354"/>
        <w:gridCol w:w="2432"/>
      </w:tblGrid>
      <w:tr w:rsidR="007F5683" w:rsidRPr="00CE3D02" w:rsidTr="00625C75">
        <w:trPr>
          <w:trHeight w:val="336"/>
        </w:trPr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5683" w:rsidRPr="00CE3D02" w:rsidRDefault="007F5683" w:rsidP="00625C75">
            <w:pPr>
              <w:ind w:left="10"/>
              <w:rPr>
                <w:sz w:val="20"/>
                <w:szCs w:val="20"/>
              </w:rPr>
            </w:pPr>
            <w:r w:rsidRPr="00CE3D02">
              <w:rPr>
                <w:sz w:val="20"/>
                <w:szCs w:val="20"/>
              </w:rPr>
              <w:t>Lp.</w:t>
            </w:r>
            <w:r w:rsidRPr="00CE3D02">
              <w:rPr>
                <w:b w:val="0"/>
                <w:sz w:val="20"/>
                <w:szCs w:val="20"/>
              </w:rPr>
              <w:t xml:space="preserve">  </w:t>
            </w:r>
          </w:p>
        </w:tc>
        <w:tc>
          <w:tcPr>
            <w:tcW w:w="2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5683" w:rsidRPr="00CE3D02" w:rsidRDefault="007F5683" w:rsidP="00625C75">
            <w:pPr>
              <w:ind w:right="2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celujący </w:t>
            </w: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5683" w:rsidRPr="00CE3D02" w:rsidRDefault="007F5683" w:rsidP="00625C75">
            <w:pPr>
              <w:ind w:right="3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bardzo dobry </w:t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5683" w:rsidRPr="00CE3D02" w:rsidRDefault="007F5683" w:rsidP="00625C75">
            <w:pPr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dobry </w:t>
            </w:r>
          </w:p>
        </w:tc>
        <w:tc>
          <w:tcPr>
            <w:tcW w:w="2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5683" w:rsidRPr="00CE3D02" w:rsidRDefault="007F5683" w:rsidP="00625C75">
            <w:pPr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dostateczny </w:t>
            </w: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5683" w:rsidRPr="00CE3D02" w:rsidRDefault="007F5683" w:rsidP="00625C75">
            <w:pPr>
              <w:ind w:left="4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dopuszczający </w:t>
            </w:r>
          </w:p>
        </w:tc>
      </w:tr>
      <w:tr w:rsidR="007F5683" w:rsidRPr="00CE3D02" w:rsidTr="00625C75">
        <w:trPr>
          <w:trHeight w:val="8056"/>
        </w:trPr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5683" w:rsidRPr="00CE3D02" w:rsidRDefault="007F5683" w:rsidP="00625C75">
            <w:pPr>
              <w:ind w:left="3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1. </w:t>
            </w:r>
          </w:p>
        </w:tc>
        <w:tc>
          <w:tcPr>
            <w:tcW w:w="2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5683" w:rsidRPr="00CE3D02" w:rsidRDefault="007F5683" w:rsidP="00625C75">
            <w:pPr>
              <w:spacing w:line="238" w:lineRule="auto"/>
              <w:ind w:left="7" w:right="8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>–Opanował materiał przewidziany programem w stopniu bardzo dobrym.</w:t>
            </w:r>
          </w:p>
          <w:p w:rsidR="007F5683" w:rsidRPr="00CE3D02" w:rsidRDefault="007F5683" w:rsidP="00625C75">
            <w:pPr>
              <w:spacing w:line="246" w:lineRule="auto"/>
              <w:ind w:left="7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–Biegle posługuje się zdobytą wiedzą. –Uzupełnia zdobytą na lekcjach wiedzę przez lekturę literatury religijnej. </w:t>
            </w:r>
          </w:p>
          <w:p w:rsidR="007F5683" w:rsidRPr="00CE3D02" w:rsidRDefault="007F5683" w:rsidP="00625C75">
            <w:pPr>
              <w:spacing w:line="247" w:lineRule="auto"/>
              <w:ind w:left="7" w:right="332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–Uczestniczy w organizowanych konkursach. –Jest wzorem i przykładem dla innych uczniów. </w:t>
            </w:r>
          </w:p>
          <w:p w:rsidR="007F5683" w:rsidRPr="00CE3D02" w:rsidRDefault="007F5683" w:rsidP="00625C75">
            <w:pPr>
              <w:spacing w:line="258" w:lineRule="auto"/>
              <w:ind w:left="7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–W życiu codziennym kieruje się dobrem własnym i drugiego człowieka. </w:t>
            </w:r>
          </w:p>
          <w:p w:rsidR="007F5683" w:rsidRPr="00CE3D02" w:rsidRDefault="007F5683" w:rsidP="00625C75">
            <w:pPr>
              <w:ind w:left="7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  </w:t>
            </w:r>
          </w:p>
          <w:p w:rsidR="007F5683" w:rsidRPr="00CE3D02" w:rsidRDefault="007F5683" w:rsidP="00625C75">
            <w:pPr>
              <w:ind w:left="7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  </w:t>
            </w: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5683" w:rsidRPr="00CE3D02" w:rsidRDefault="007F5683" w:rsidP="00625C75">
            <w:pPr>
              <w:spacing w:after="9" w:line="250" w:lineRule="auto"/>
              <w:ind w:left="-7" w:right="122" w:firstLine="14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 –Zna życiorys św. Jana </w:t>
            </w:r>
            <w:proofErr w:type="gramStart"/>
            <w:r w:rsidRPr="00CE3D02">
              <w:rPr>
                <w:b w:val="0"/>
                <w:sz w:val="20"/>
                <w:szCs w:val="20"/>
              </w:rPr>
              <w:t>Kantego  –</w:t>
            </w:r>
            <w:proofErr w:type="gramEnd"/>
            <w:r w:rsidRPr="00CE3D02">
              <w:rPr>
                <w:b w:val="0"/>
                <w:sz w:val="20"/>
                <w:szCs w:val="20"/>
              </w:rPr>
              <w:t xml:space="preserve">Potrafi omówić pojęcie : Dekalog, wolność </w:t>
            </w:r>
            <w:r w:rsidRPr="00CE3D02">
              <w:rPr>
                <w:rFonts w:ascii="Segoe UI Symbol" w:eastAsia="Segoe UI Symbol" w:hAnsi="Segoe UI Symbol" w:cs="Segoe UI Symbol"/>
                <w:b w:val="0"/>
                <w:sz w:val="20"/>
                <w:szCs w:val="20"/>
              </w:rPr>
              <w:t></w:t>
            </w:r>
            <w:r w:rsidRPr="00CE3D02">
              <w:rPr>
                <w:b w:val="0"/>
                <w:sz w:val="20"/>
                <w:szCs w:val="20"/>
              </w:rPr>
              <w:t xml:space="preserve"> ukazanie, że Dekalog stoi na straży ludzkiej wolności </w:t>
            </w:r>
          </w:p>
          <w:p w:rsidR="007F5683" w:rsidRPr="00CE3D02" w:rsidRDefault="007F5683" w:rsidP="00625C75">
            <w:pPr>
              <w:numPr>
                <w:ilvl w:val="0"/>
                <w:numId w:val="1"/>
              </w:numPr>
              <w:spacing w:after="50" w:line="251" w:lineRule="auto"/>
              <w:ind w:right="57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wychowanie do świadomego kształtowania siebie w oparciu o Dekalog –Potrafi omówić ocenę moralną czynu –Potrafi </w:t>
            </w:r>
            <w:proofErr w:type="gramStart"/>
            <w:r w:rsidRPr="00CE3D02">
              <w:rPr>
                <w:b w:val="0"/>
                <w:sz w:val="20"/>
                <w:szCs w:val="20"/>
              </w:rPr>
              <w:t>ukazać:  grzechy</w:t>
            </w:r>
            <w:proofErr w:type="gramEnd"/>
            <w:r w:rsidRPr="00CE3D02">
              <w:rPr>
                <w:b w:val="0"/>
                <w:sz w:val="20"/>
                <w:szCs w:val="20"/>
              </w:rPr>
              <w:t xml:space="preserve"> przeciw wierze,  </w:t>
            </w:r>
            <w:r w:rsidRPr="00CE3D02">
              <w:rPr>
                <w:rFonts w:ascii="Segoe UI Symbol" w:eastAsia="Segoe UI Symbol" w:hAnsi="Segoe UI Symbol" w:cs="Segoe UI Symbol"/>
                <w:b w:val="0"/>
                <w:sz w:val="20"/>
                <w:szCs w:val="20"/>
              </w:rPr>
              <w:t></w:t>
            </w:r>
            <w:r w:rsidRPr="00CE3D02">
              <w:rPr>
                <w:b w:val="0"/>
                <w:sz w:val="20"/>
                <w:szCs w:val="20"/>
              </w:rPr>
              <w:t xml:space="preserve"> uświadomić, dlaczego człowiek jest odpowiedzialny za rozwój własnej wiary,  </w:t>
            </w:r>
          </w:p>
          <w:p w:rsidR="007F5683" w:rsidRPr="00CE3D02" w:rsidRDefault="007F5683" w:rsidP="00625C75">
            <w:pPr>
              <w:numPr>
                <w:ilvl w:val="0"/>
                <w:numId w:val="1"/>
              </w:numPr>
              <w:spacing w:after="47" w:line="238" w:lineRule="auto"/>
              <w:ind w:right="57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kształtowanie postawy dbania o własny rozwój w wierze </w:t>
            </w:r>
          </w:p>
          <w:p w:rsidR="007F5683" w:rsidRPr="00CE3D02" w:rsidRDefault="007F5683" w:rsidP="00625C75">
            <w:pPr>
              <w:ind w:left="7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–Potrafi wyjaśnić pojęcie: grzechu bałwochwalstwa, </w:t>
            </w:r>
            <w:r w:rsidRPr="00CE3D02">
              <w:rPr>
                <w:rFonts w:ascii="Segoe UI Symbol" w:eastAsia="Segoe UI Symbol" w:hAnsi="Segoe UI Symbol" w:cs="Segoe UI Symbol"/>
                <w:b w:val="0"/>
                <w:sz w:val="20"/>
                <w:szCs w:val="20"/>
              </w:rPr>
              <w:t></w:t>
            </w:r>
            <w:r w:rsidRPr="00CE3D02">
              <w:rPr>
                <w:b w:val="0"/>
                <w:sz w:val="20"/>
                <w:szCs w:val="20"/>
              </w:rPr>
              <w:t xml:space="preserve"> ukazanie, dlaczego korzystanie z amuletów i talizmanów jest sprzeczne </w:t>
            </w:r>
            <w:r w:rsidRPr="00CE3D02">
              <w:rPr>
                <w:rFonts w:ascii="Segoe UI Symbol" w:eastAsia="Segoe UI Symbol" w:hAnsi="Segoe UI Symbol" w:cs="Segoe UI Symbol"/>
                <w:b w:val="0"/>
                <w:sz w:val="20"/>
                <w:szCs w:val="20"/>
              </w:rPr>
              <w:t xml:space="preserve"> </w:t>
            </w:r>
            <w:r w:rsidRPr="00CE3D02">
              <w:rPr>
                <w:b w:val="0"/>
                <w:sz w:val="20"/>
                <w:szCs w:val="20"/>
              </w:rPr>
              <w:t xml:space="preserve">z pierwszym przykazaniem Bożym, </w:t>
            </w:r>
            <w:r w:rsidRPr="00CE3D02">
              <w:rPr>
                <w:rFonts w:ascii="Segoe UI Symbol" w:eastAsia="Segoe UI Symbol" w:hAnsi="Segoe UI Symbol" w:cs="Segoe UI Symbol"/>
                <w:b w:val="0"/>
                <w:sz w:val="20"/>
                <w:szCs w:val="20"/>
              </w:rPr>
              <w:t></w:t>
            </w:r>
            <w:r w:rsidRPr="00CE3D02">
              <w:rPr>
                <w:b w:val="0"/>
                <w:sz w:val="20"/>
                <w:szCs w:val="20"/>
              </w:rPr>
              <w:t xml:space="preserve"> zachęcenie do </w:t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5683" w:rsidRPr="00CE3D02" w:rsidRDefault="007F5683" w:rsidP="00625C75">
            <w:pPr>
              <w:spacing w:line="238" w:lineRule="auto"/>
              <w:ind w:left="7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–Potrafi scharakteryzować patrona roku </w:t>
            </w:r>
          </w:p>
          <w:p w:rsidR="007F5683" w:rsidRPr="00CE3D02" w:rsidRDefault="007F5683" w:rsidP="00625C75">
            <w:pPr>
              <w:spacing w:after="22"/>
              <w:ind w:left="7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–Potrafi omówić pojęcie </w:t>
            </w:r>
          </w:p>
          <w:p w:rsidR="007F5683" w:rsidRPr="00CE3D02" w:rsidRDefault="007F5683" w:rsidP="00625C75">
            <w:pPr>
              <w:spacing w:line="258" w:lineRule="auto"/>
              <w:ind w:left="7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Dekalogu i wolności Potrafi omówić ocenę moralną czynu </w:t>
            </w:r>
          </w:p>
          <w:p w:rsidR="007F5683" w:rsidRPr="00CE3D02" w:rsidRDefault="007F5683" w:rsidP="00625C75">
            <w:pPr>
              <w:spacing w:line="278" w:lineRule="auto"/>
              <w:ind w:left="7" w:right="231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–Potrafi omówić ocenę moralną czynu –Potrafi ukazać: </w:t>
            </w:r>
          </w:p>
          <w:p w:rsidR="007F5683" w:rsidRPr="00CE3D02" w:rsidRDefault="007F5683" w:rsidP="00625C75">
            <w:pPr>
              <w:spacing w:after="41"/>
              <w:ind w:left="7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 grzechy przeciw wierze, </w:t>
            </w:r>
          </w:p>
          <w:p w:rsidR="007F5683" w:rsidRPr="00CE3D02" w:rsidRDefault="007F5683" w:rsidP="00625C75">
            <w:pPr>
              <w:numPr>
                <w:ilvl w:val="0"/>
                <w:numId w:val="2"/>
              </w:numPr>
              <w:spacing w:line="246" w:lineRule="auto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uświadomić, dlaczego człowiek jest odpowiedzialny za rozwój własnej </w:t>
            </w:r>
            <w:proofErr w:type="gramStart"/>
            <w:r w:rsidRPr="00CE3D02">
              <w:rPr>
                <w:b w:val="0"/>
                <w:sz w:val="20"/>
                <w:szCs w:val="20"/>
              </w:rPr>
              <w:t>wiary,  dbania</w:t>
            </w:r>
            <w:proofErr w:type="gramEnd"/>
            <w:r w:rsidRPr="00CE3D02">
              <w:rPr>
                <w:b w:val="0"/>
                <w:sz w:val="20"/>
                <w:szCs w:val="20"/>
              </w:rPr>
              <w:t xml:space="preserve"> o własny rozwój w wierze </w:t>
            </w:r>
          </w:p>
          <w:p w:rsidR="007F5683" w:rsidRPr="00CE3D02" w:rsidRDefault="007F5683" w:rsidP="00625C75">
            <w:pPr>
              <w:spacing w:after="64" w:line="238" w:lineRule="auto"/>
              <w:ind w:left="7" w:right="324"/>
              <w:rPr>
                <w:sz w:val="20"/>
                <w:szCs w:val="20"/>
              </w:rPr>
            </w:pPr>
            <w:proofErr w:type="gramStart"/>
            <w:r w:rsidRPr="00CE3D02">
              <w:rPr>
                <w:b w:val="0"/>
                <w:sz w:val="20"/>
                <w:szCs w:val="20"/>
              </w:rPr>
              <w:t>Umie  przybliżyć</w:t>
            </w:r>
            <w:proofErr w:type="gramEnd"/>
            <w:r w:rsidRPr="00CE3D02">
              <w:rPr>
                <w:b w:val="0"/>
                <w:sz w:val="20"/>
                <w:szCs w:val="20"/>
              </w:rPr>
              <w:t xml:space="preserve"> nauczanie Kościoła na temat rodziny </w:t>
            </w:r>
          </w:p>
          <w:p w:rsidR="007F5683" w:rsidRPr="00CE3D02" w:rsidRDefault="007F5683" w:rsidP="00625C75">
            <w:pPr>
              <w:numPr>
                <w:ilvl w:val="0"/>
                <w:numId w:val="2"/>
              </w:numPr>
              <w:spacing w:line="240" w:lineRule="auto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ukazanie roli miłości, odpowiedzialności, wzajemnego szacunku w rodzinie </w:t>
            </w:r>
            <w:r w:rsidRPr="00CE3D02">
              <w:rPr>
                <w:rFonts w:ascii="Segoe UI Symbol" w:eastAsia="Segoe UI Symbol" w:hAnsi="Segoe UI Symbol" w:cs="Segoe UI Symbol"/>
                <w:b w:val="0"/>
                <w:sz w:val="20"/>
                <w:szCs w:val="20"/>
              </w:rPr>
              <w:t></w:t>
            </w:r>
            <w:r w:rsidRPr="00CE3D02">
              <w:rPr>
                <w:b w:val="0"/>
                <w:sz w:val="20"/>
                <w:szCs w:val="20"/>
              </w:rPr>
              <w:t xml:space="preserve"> kształtowanie </w:t>
            </w:r>
          </w:p>
          <w:p w:rsidR="007F5683" w:rsidRPr="00CE3D02" w:rsidRDefault="007F5683" w:rsidP="00625C75">
            <w:pPr>
              <w:ind w:left="7" w:right="185" w:hanging="36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 postawy otwarcia się na budowanie trwałych - Umie omówić: </w:t>
            </w:r>
          </w:p>
        </w:tc>
        <w:tc>
          <w:tcPr>
            <w:tcW w:w="2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5683" w:rsidRPr="00CE3D02" w:rsidRDefault="007F5683" w:rsidP="00625C75">
            <w:pPr>
              <w:spacing w:after="32" w:line="249" w:lineRule="auto"/>
              <w:ind w:left="7" w:right="295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–Potrafi scharakteryzować patrona roku –Potrafi omówić pojęcie Dekalogu i wolności  </w:t>
            </w:r>
          </w:p>
          <w:p w:rsidR="007F5683" w:rsidRPr="00CE3D02" w:rsidRDefault="007F5683" w:rsidP="00625C75">
            <w:pPr>
              <w:spacing w:line="264" w:lineRule="auto"/>
              <w:ind w:left="7" w:right="103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- Potrafi omówić ocenę moralną czynu –Potrafi </w:t>
            </w:r>
            <w:proofErr w:type="gramStart"/>
            <w:r w:rsidRPr="00CE3D02">
              <w:rPr>
                <w:b w:val="0"/>
                <w:sz w:val="20"/>
                <w:szCs w:val="20"/>
              </w:rPr>
              <w:t>ukazać:  grzechy</w:t>
            </w:r>
            <w:proofErr w:type="gramEnd"/>
            <w:r w:rsidRPr="00CE3D02">
              <w:rPr>
                <w:b w:val="0"/>
                <w:sz w:val="20"/>
                <w:szCs w:val="20"/>
              </w:rPr>
              <w:t xml:space="preserve"> przeciw </w:t>
            </w:r>
          </w:p>
          <w:p w:rsidR="007F5683" w:rsidRPr="00CE3D02" w:rsidRDefault="007F5683" w:rsidP="00625C75">
            <w:pPr>
              <w:ind w:left="-24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 wierze,  </w:t>
            </w:r>
          </w:p>
          <w:p w:rsidR="007F5683" w:rsidRPr="00CE3D02" w:rsidRDefault="007F5683" w:rsidP="00625C75">
            <w:pPr>
              <w:spacing w:after="31" w:line="249" w:lineRule="auto"/>
              <w:ind w:left="7" w:right="189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–Troszczy się o osobistą modlitwę - </w:t>
            </w:r>
            <w:proofErr w:type="gramStart"/>
            <w:r w:rsidRPr="00CE3D02">
              <w:rPr>
                <w:b w:val="0"/>
                <w:sz w:val="20"/>
                <w:szCs w:val="20"/>
              </w:rPr>
              <w:t>Umie  przybliżyć</w:t>
            </w:r>
            <w:proofErr w:type="gramEnd"/>
            <w:r w:rsidRPr="00CE3D02">
              <w:rPr>
                <w:b w:val="0"/>
                <w:sz w:val="20"/>
                <w:szCs w:val="20"/>
              </w:rPr>
              <w:t xml:space="preserve"> nauczanie Kościoła na temat rodziny - Umie omówić:  </w:t>
            </w:r>
            <w:r w:rsidRPr="00CE3D02">
              <w:rPr>
                <w:rFonts w:ascii="Segoe UI Symbol" w:eastAsia="Segoe UI Symbol" w:hAnsi="Segoe UI Symbol" w:cs="Segoe UI Symbol"/>
                <w:b w:val="0"/>
                <w:sz w:val="20"/>
                <w:szCs w:val="20"/>
              </w:rPr>
              <w:t></w:t>
            </w:r>
            <w:r w:rsidRPr="00CE3D02">
              <w:rPr>
                <w:b w:val="0"/>
                <w:sz w:val="20"/>
                <w:szCs w:val="20"/>
              </w:rPr>
              <w:t xml:space="preserve"> ukazanie ojczyzny jako matki każdego człowieka,  </w:t>
            </w:r>
            <w:r w:rsidRPr="00CE3D02">
              <w:rPr>
                <w:rFonts w:ascii="Segoe UI Symbol" w:eastAsia="Segoe UI Symbol" w:hAnsi="Segoe UI Symbol" w:cs="Segoe UI Symbol"/>
                <w:b w:val="0"/>
                <w:sz w:val="20"/>
                <w:szCs w:val="20"/>
              </w:rPr>
              <w:t></w:t>
            </w:r>
            <w:r w:rsidRPr="00CE3D02">
              <w:rPr>
                <w:b w:val="0"/>
                <w:sz w:val="20"/>
                <w:szCs w:val="20"/>
              </w:rPr>
              <w:t xml:space="preserve"> na podstawie nauczania św. Jana </w:t>
            </w:r>
          </w:p>
          <w:p w:rsidR="007F5683" w:rsidRPr="00CE3D02" w:rsidRDefault="007F5683" w:rsidP="00625C75">
            <w:pPr>
              <w:ind w:left="7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Pawła II </w:t>
            </w:r>
          </w:p>
          <w:p w:rsidR="007F5683" w:rsidRPr="00CE3D02" w:rsidRDefault="007F5683" w:rsidP="00625C75">
            <w:pPr>
              <w:spacing w:line="239" w:lineRule="auto"/>
              <w:ind w:left="7" w:right="33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–Zna główne okresy roku liturgicznego –Zna zagadnienia z „Małego Katechizmu” </w:t>
            </w:r>
          </w:p>
          <w:p w:rsidR="007F5683" w:rsidRPr="00CE3D02" w:rsidRDefault="007F5683" w:rsidP="00625C75">
            <w:pPr>
              <w:ind w:left="7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(m.in. Dekalog, Credo, </w:t>
            </w:r>
          </w:p>
          <w:p w:rsidR="007F5683" w:rsidRPr="00CE3D02" w:rsidRDefault="007F5683" w:rsidP="00625C75">
            <w:pPr>
              <w:ind w:left="7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6 Prawd Wiary, dary </w:t>
            </w: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5683" w:rsidRPr="00CE3D02" w:rsidRDefault="007F5683" w:rsidP="00625C75">
            <w:pPr>
              <w:spacing w:line="261" w:lineRule="auto"/>
              <w:ind w:left="10" w:right="85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 - Potrafi omówić ocenę moralną czynu –Potrafi </w:t>
            </w:r>
            <w:proofErr w:type="gramStart"/>
            <w:r w:rsidRPr="00CE3D02">
              <w:rPr>
                <w:b w:val="0"/>
                <w:sz w:val="20"/>
                <w:szCs w:val="20"/>
              </w:rPr>
              <w:t>ukazać:  grzechy</w:t>
            </w:r>
            <w:proofErr w:type="gramEnd"/>
            <w:r w:rsidRPr="00CE3D02">
              <w:rPr>
                <w:b w:val="0"/>
                <w:sz w:val="20"/>
                <w:szCs w:val="20"/>
              </w:rPr>
              <w:t xml:space="preserve"> przeciw wierze -Umie  przybliżyć nauczanie Kościoła na temat rodziny - Umie omówić:  </w:t>
            </w:r>
            <w:r w:rsidRPr="00CE3D02">
              <w:rPr>
                <w:rFonts w:ascii="Segoe UI Symbol" w:eastAsia="Segoe UI Symbol" w:hAnsi="Segoe UI Symbol" w:cs="Segoe UI Symbol"/>
                <w:b w:val="0"/>
                <w:sz w:val="20"/>
                <w:szCs w:val="20"/>
              </w:rPr>
              <w:t></w:t>
            </w:r>
            <w:r w:rsidRPr="00CE3D02">
              <w:rPr>
                <w:b w:val="0"/>
                <w:sz w:val="20"/>
                <w:szCs w:val="20"/>
              </w:rPr>
              <w:t xml:space="preserve"> ukazanie ojczyzny jako matki każdego człowieka </w:t>
            </w:r>
          </w:p>
          <w:p w:rsidR="007F5683" w:rsidRPr="00CE3D02" w:rsidRDefault="007F5683" w:rsidP="00625C75">
            <w:pPr>
              <w:spacing w:after="24" w:line="258" w:lineRule="auto"/>
              <w:ind w:left="10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–Zna </w:t>
            </w:r>
            <w:proofErr w:type="gramStart"/>
            <w:r w:rsidRPr="00CE3D02">
              <w:rPr>
                <w:b w:val="0"/>
                <w:sz w:val="20"/>
                <w:szCs w:val="20"/>
              </w:rPr>
              <w:t>Dekalog,  Credo</w:t>
            </w:r>
            <w:proofErr w:type="gramEnd"/>
            <w:r w:rsidRPr="00CE3D02">
              <w:rPr>
                <w:b w:val="0"/>
                <w:sz w:val="20"/>
                <w:szCs w:val="20"/>
              </w:rPr>
              <w:t xml:space="preserve">, 6 prawd wiary, 7 sakramentów św. </w:t>
            </w:r>
          </w:p>
          <w:p w:rsidR="007F5683" w:rsidRPr="00CE3D02" w:rsidRDefault="007F5683" w:rsidP="00625C75">
            <w:pPr>
              <w:spacing w:line="274" w:lineRule="auto"/>
              <w:ind w:left="10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– Troszczy się o osobistą modlitwę. </w:t>
            </w:r>
          </w:p>
          <w:p w:rsidR="007F5683" w:rsidRPr="00CE3D02" w:rsidRDefault="007F5683" w:rsidP="00625C75">
            <w:pPr>
              <w:spacing w:line="238" w:lineRule="auto"/>
              <w:ind w:left="10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–Wie, co to jest adwent, Boże Narodzenie, </w:t>
            </w:r>
          </w:p>
          <w:p w:rsidR="007F5683" w:rsidRPr="00CE3D02" w:rsidRDefault="007F5683" w:rsidP="00625C75">
            <w:pPr>
              <w:spacing w:after="14"/>
              <w:ind w:left="10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Wielki Post, Wielkanoc. </w:t>
            </w:r>
          </w:p>
          <w:p w:rsidR="007F5683" w:rsidRPr="00CE3D02" w:rsidRDefault="007F5683" w:rsidP="00625C75">
            <w:pPr>
              <w:spacing w:line="277" w:lineRule="auto"/>
              <w:ind w:left="10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–Troszczy się o osobistą dojrzałość. </w:t>
            </w:r>
          </w:p>
          <w:p w:rsidR="007F5683" w:rsidRPr="00CE3D02" w:rsidRDefault="007F5683" w:rsidP="00625C75">
            <w:pPr>
              <w:spacing w:after="1" w:line="238" w:lineRule="auto"/>
              <w:ind w:left="10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–Posiada uzupełniony zeszyt. </w:t>
            </w:r>
          </w:p>
          <w:p w:rsidR="007F5683" w:rsidRPr="00CE3D02" w:rsidRDefault="007F5683" w:rsidP="00625C75">
            <w:pPr>
              <w:ind w:left="10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 </w:t>
            </w:r>
          </w:p>
        </w:tc>
      </w:tr>
      <w:tr w:rsidR="007F5683" w:rsidRPr="00CE3D02" w:rsidTr="00625C75">
        <w:tblPrEx>
          <w:tblCellMar>
            <w:top w:w="12" w:type="dxa"/>
          </w:tblCellMar>
        </w:tblPrEx>
        <w:trPr>
          <w:trHeight w:val="6678"/>
        </w:trPr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5683" w:rsidRPr="00CE3D02" w:rsidRDefault="007F5683" w:rsidP="00625C7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5683" w:rsidRPr="00CE3D02" w:rsidRDefault="007F5683" w:rsidP="00625C75">
            <w:pPr>
              <w:spacing w:after="160"/>
              <w:rPr>
                <w:sz w:val="20"/>
                <w:szCs w:val="20"/>
              </w:rPr>
            </w:pP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5683" w:rsidRPr="00CE3D02" w:rsidRDefault="007F5683" w:rsidP="00625C75">
            <w:pPr>
              <w:spacing w:line="278" w:lineRule="auto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przedstawia skojarzenia ze słowem starość </w:t>
            </w:r>
          </w:p>
          <w:p w:rsidR="007F5683" w:rsidRPr="00CE3D02" w:rsidRDefault="007F5683" w:rsidP="007F5683">
            <w:pPr>
              <w:numPr>
                <w:ilvl w:val="0"/>
                <w:numId w:val="3"/>
              </w:numPr>
              <w:spacing w:after="48" w:line="238" w:lineRule="auto"/>
              <w:ind w:right="114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przedstawia, w jaki sposób w swoim środowisku może nieść pomoc osobom starszym </w:t>
            </w:r>
          </w:p>
          <w:p w:rsidR="007F5683" w:rsidRPr="00CE3D02" w:rsidRDefault="007F5683" w:rsidP="007F5683">
            <w:pPr>
              <w:numPr>
                <w:ilvl w:val="0"/>
                <w:numId w:val="3"/>
              </w:numPr>
              <w:spacing w:line="254" w:lineRule="auto"/>
              <w:ind w:right="114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wyjaśnia, czym jest hospicjum, dom seniora, dom </w:t>
            </w:r>
            <w:proofErr w:type="gramStart"/>
            <w:r w:rsidRPr="00CE3D02">
              <w:rPr>
                <w:b w:val="0"/>
                <w:sz w:val="20"/>
                <w:szCs w:val="20"/>
              </w:rPr>
              <w:t>pomocy  -</w:t>
            </w:r>
            <w:proofErr w:type="gramEnd"/>
            <w:r w:rsidRPr="00CE3D02">
              <w:rPr>
                <w:b w:val="0"/>
                <w:sz w:val="20"/>
                <w:szCs w:val="20"/>
              </w:rPr>
              <w:t xml:space="preserve"> Rozumie znaczenie modlitwy Pańskiej - Umie omówić Triduum </w:t>
            </w:r>
          </w:p>
          <w:p w:rsidR="007F5683" w:rsidRPr="00CE3D02" w:rsidRDefault="007F5683" w:rsidP="00625C75">
            <w:pPr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Paschalne </w:t>
            </w:r>
          </w:p>
          <w:p w:rsidR="007F5683" w:rsidRPr="00CE3D02" w:rsidRDefault="007F5683" w:rsidP="00625C75">
            <w:pPr>
              <w:spacing w:line="277" w:lineRule="auto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- Zna i rozumie sens dorosłości </w:t>
            </w:r>
          </w:p>
          <w:p w:rsidR="007F5683" w:rsidRPr="00CE3D02" w:rsidRDefault="007F5683" w:rsidP="00625C75">
            <w:pPr>
              <w:spacing w:line="277" w:lineRule="auto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–Troszczy się o osobistą modlitwę </w:t>
            </w:r>
          </w:p>
          <w:p w:rsidR="007F5683" w:rsidRPr="00CE3D02" w:rsidRDefault="007F5683" w:rsidP="00625C75">
            <w:pPr>
              <w:spacing w:line="238" w:lineRule="auto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–Zna zagadnienia z „Małego Katechizmu” </w:t>
            </w:r>
          </w:p>
          <w:p w:rsidR="007F5683" w:rsidRPr="00CE3D02" w:rsidRDefault="007F5683" w:rsidP="00625C75">
            <w:pPr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(m.in. Dekalog, Credo, 6 Prawd Wiary, Dary Ducha św., 7 </w:t>
            </w:r>
            <w:proofErr w:type="gramStart"/>
            <w:r w:rsidRPr="00CE3D02">
              <w:rPr>
                <w:b w:val="0"/>
                <w:sz w:val="20"/>
                <w:szCs w:val="20"/>
              </w:rPr>
              <w:t>sakramentów)  –</w:t>
            </w:r>
            <w:proofErr w:type="gramEnd"/>
            <w:r w:rsidRPr="00CE3D02">
              <w:rPr>
                <w:b w:val="0"/>
                <w:sz w:val="20"/>
                <w:szCs w:val="20"/>
              </w:rPr>
              <w:t xml:space="preserve">Posiada uzupełniony zeszyt i karty pracy. </w:t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5683" w:rsidRPr="00CE3D02" w:rsidRDefault="007F5683" w:rsidP="00625C75">
            <w:pPr>
              <w:spacing w:after="160"/>
              <w:rPr>
                <w:sz w:val="20"/>
                <w:szCs w:val="20"/>
              </w:rPr>
            </w:pPr>
          </w:p>
        </w:tc>
        <w:tc>
          <w:tcPr>
            <w:tcW w:w="2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5683" w:rsidRPr="00CE3D02" w:rsidRDefault="007F5683" w:rsidP="00625C75">
            <w:pPr>
              <w:spacing w:after="160"/>
              <w:rPr>
                <w:sz w:val="20"/>
                <w:szCs w:val="2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5683" w:rsidRPr="00CE3D02" w:rsidRDefault="007F5683" w:rsidP="00625C75">
            <w:pPr>
              <w:spacing w:after="160"/>
              <w:rPr>
                <w:sz w:val="20"/>
                <w:szCs w:val="20"/>
              </w:rPr>
            </w:pPr>
          </w:p>
        </w:tc>
      </w:tr>
    </w:tbl>
    <w:p w:rsidR="007F5683" w:rsidRPr="00CE3D02" w:rsidRDefault="007F5683" w:rsidP="007F5683">
      <w:pPr>
        <w:rPr>
          <w:sz w:val="20"/>
          <w:szCs w:val="20"/>
        </w:rPr>
      </w:pPr>
      <w:r w:rsidRPr="00CE3D02">
        <w:rPr>
          <w:b w:val="0"/>
          <w:sz w:val="20"/>
          <w:szCs w:val="20"/>
        </w:rPr>
        <w:t xml:space="preserve"> </w:t>
      </w:r>
    </w:p>
    <w:p w:rsidR="007F5683" w:rsidRDefault="007F5683"/>
    <w:sectPr w:rsidR="007F5683">
      <w:pgSz w:w="16838" w:h="11906" w:orient="landscape"/>
      <w:pgMar w:top="1424" w:right="1667" w:bottom="1445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97E98"/>
    <w:multiLevelType w:val="hybridMultilevel"/>
    <w:tmpl w:val="C968515C"/>
    <w:lvl w:ilvl="0" w:tplc="95B485B0">
      <w:start w:val="1"/>
      <w:numFmt w:val="bullet"/>
      <w:lvlText w:val=""/>
      <w:lvlJc w:val="left"/>
      <w:pPr>
        <w:ind w:left="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4A250E">
      <w:start w:val="1"/>
      <w:numFmt w:val="bullet"/>
      <w:lvlText w:val="o"/>
      <w:lvlJc w:val="left"/>
      <w:pPr>
        <w:ind w:left="10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8BCF9F4">
      <w:start w:val="1"/>
      <w:numFmt w:val="bullet"/>
      <w:lvlText w:val="▪"/>
      <w:lvlJc w:val="left"/>
      <w:pPr>
        <w:ind w:left="18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13AC350">
      <w:start w:val="1"/>
      <w:numFmt w:val="bullet"/>
      <w:lvlText w:val="•"/>
      <w:lvlJc w:val="left"/>
      <w:pPr>
        <w:ind w:left="25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50B9A6">
      <w:start w:val="1"/>
      <w:numFmt w:val="bullet"/>
      <w:lvlText w:val="o"/>
      <w:lvlJc w:val="left"/>
      <w:pPr>
        <w:ind w:left="32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98CABFE">
      <w:start w:val="1"/>
      <w:numFmt w:val="bullet"/>
      <w:lvlText w:val="▪"/>
      <w:lvlJc w:val="left"/>
      <w:pPr>
        <w:ind w:left="39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4E48DB0">
      <w:start w:val="1"/>
      <w:numFmt w:val="bullet"/>
      <w:lvlText w:val="•"/>
      <w:lvlJc w:val="left"/>
      <w:pPr>
        <w:ind w:left="46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26E1CD8">
      <w:start w:val="1"/>
      <w:numFmt w:val="bullet"/>
      <w:lvlText w:val="o"/>
      <w:lvlJc w:val="left"/>
      <w:pPr>
        <w:ind w:left="54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098F27C">
      <w:start w:val="1"/>
      <w:numFmt w:val="bullet"/>
      <w:lvlText w:val="▪"/>
      <w:lvlJc w:val="left"/>
      <w:pPr>
        <w:ind w:left="61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0E62107"/>
    <w:multiLevelType w:val="hybridMultilevel"/>
    <w:tmpl w:val="6542F5A2"/>
    <w:lvl w:ilvl="0" w:tplc="100CE22C">
      <w:start w:val="1"/>
      <w:numFmt w:val="bullet"/>
      <w:lvlText w:val="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74E31E">
      <w:start w:val="1"/>
      <w:numFmt w:val="bullet"/>
      <w:lvlText w:val="o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098EF9E">
      <w:start w:val="1"/>
      <w:numFmt w:val="bullet"/>
      <w:lvlText w:val="▪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FAB624">
      <w:start w:val="1"/>
      <w:numFmt w:val="bullet"/>
      <w:lvlText w:val="•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2E2B66A">
      <w:start w:val="1"/>
      <w:numFmt w:val="bullet"/>
      <w:lvlText w:val="o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84E94AC">
      <w:start w:val="1"/>
      <w:numFmt w:val="bullet"/>
      <w:lvlText w:val="▪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8A7482">
      <w:start w:val="1"/>
      <w:numFmt w:val="bullet"/>
      <w:lvlText w:val="•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F2CE5A0">
      <w:start w:val="1"/>
      <w:numFmt w:val="bullet"/>
      <w:lvlText w:val="o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91C7F64">
      <w:start w:val="1"/>
      <w:numFmt w:val="bullet"/>
      <w:lvlText w:val="▪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D491C3F"/>
    <w:multiLevelType w:val="hybridMultilevel"/>
    <w:tmpl w:val="81E6D926"/>
    <w:lvl w:ilvl="0" w:tplc="1AF44F8C">
      <w:start w:val="1"/>
      <w:numFmt w:val="bullet"/>
      <w:lvlText w:val=""/>
      <w:lvlJc w:val="left"/>
      <w:pPr>
        <w:ind w:left="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F92D320">
      <w:start w:val="1"/>
      <w:numFmt w:val="bullet"/>
      <w:lvlText w:val="o"/>
      <w:lvlJc w:val="left"/>
      <w:pPr>
        <w:ind w:left="11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2B61900">
      <w:start w:val="1"/>
      <w:numFmt w:val="bullet"/>
      <w:lvlText w:val="▪"/>
      <w:lvlJc w:val="left"/>
      <w:pPr>
        <w:ind w:left="18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1B4CFF0">
      <w:start w:val="1"/>
      <w:numFmt w:val="bullet"/>
      <w:lvlText w:val="•"/>
      <w:lvlJc w:val="left"/>
      <w:pPr>
        <w:ind w:left="25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26A91D4">
      <w:start w:val="1"/>
      <w:numFmt w:val="bullet"/>
      <w:lvlText w:val="o"/>
      <w:lvlJc w:val="left"/>
      <w:pPr>
        <w:ind w:left="32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B586A6E">
      <w:start w:val="1"/>
      <w:numFmt w:val="bullet"/>
      <w:lvlText w:val="▪"/>
      <w:lvlJc w:val="left"/>
      <w:pPr>
        <w:ind w:left="39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BCBA58">
      <w:start w:val="1"/>
      <w:numFmt w:val="bullet"/>
      <w:lvlText w:val="•"/>
      <w:lvlJc w:val="left"/>
      <w:pPr>
        <w:ind w:left="47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0F2DF5E">
      <w:start w:val="1"/>
      <w:numFmt w:val="bullet"/>
      <w:lvlText w:val="o"/>
      <w:lvlJc w:val="left"/>
      <w:pPr>
        <w:ind w:left="54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AE89A6">
      <w:start w:val="1"/>
      <w:numFmt w:val="bullet"/>
      <w:lvlText w:val="▪"/>
      <w:lvlJc w:val="left"/>
      <w:pPr>
        <w:ind w:left="61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930114681">
    <w:abstractNumId w:val="0"/>
  </w:num>
  <w:num w:numId="2" w16cid:durableId="153569826">
    <w:abstractNumId w:val="2"/>
  </w:num>
  <w:num w:numId="3" w16cid:durableId="11024088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683"/>
    <w:rsid w:val="007F5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53789B85-7F51-2F49-A0EF-0B5BE4838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5683"/>
    <w:pPr>
      <w:spacing w:line="259" w:lineRule="auto"/>
    </w:pPr>
    <w:rPr>
      <w:rFonts w:ascii="Times New Roman" w:eastAsia="Times New Roman" w:hAnsi="Times New Roman" w:cs="Times New Roman"/>
      <w:b/>
      <w:color w:val="000000"/>
      <w:sz w:val="28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7F5683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423</Words>
  <Characters>2543</Characters>
  <Application>Microsoft Office Word</Application>
  <DocSecurity>0</DocSecurity>
  <Lines>21</Lines>
  <Paragraphs>5</Paragraphs>
  <ScaleCrop>false</ScaleCrop>
  <Company/>
  <LinksUpToDate>false</LinksUpToDate>
  <CharactersWithSpaces>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2024-11-13T08:56:00Z</dcterms:created>
  <dcterms:modified xsi:type="dcterms:W3CDTF">2024-11-13T08:57:00Z</dcterms:modified>
</cp:coreProperties>
</file>