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22D2" w:rsidRPr="00CE3D02" w:rsidRDefault="00CF22D2" w:rsidP="00CF22D2">
      <w:pPr>
        <w:rPr>
          <w:sz w:val="20"/>
          <w:szCs w:val="20"/>
        </w:rPr>
      </w:pPr>
      <w:r w:rsidRPr="00CE3D02">
        <w:rPr>
          <w:sz w:val="20"/>
          <w:szCs w:val="20"/>
        </w:rPr>
        <w:t xml:space="preserve">Kryteria oceniania z religii dla klasy </w:t>
      </w:r>
      <w:r>
        <w:rPr>
          <w:sz w:val="20"/>
          <w:szCs w:val="20"/>
        </w:rPr>
        <w:t xml:space="preserve">4 </w:t>
      </w:r>
      <w:proofErr w:type="spellStart"/>
      <w:r>
        <w:rPr>
          <w:sz w:val="20"/>
          <w:szCs w:val="20"/>
        </w:rPr>
        <w:t>bg</w:t>
      </w:r>
      <w:proofErr w:type="spellEnd"/>
    </w:p>
    <w:p w:rsidR="00CF22D2" w:rsidRPr="00CE3D02" w:rsidRDefault="00CF22D2" w:rsidP="00CF22D2">
      <w:pPr>
        <w:rPr>
          <w:sz w:val="20"/>
          <w:szCs w:val="20"/>
        </w:rPr>
      </w:pPr>
    </w:p>
    <w:tbl>
      <w:tblPr>
        <w:tblStyle w:val="TableGrid"/>
        <w:tblW w:w="13173" w:type="dxa"/>
        <w:tblInd w:w="7" w:type="dxa"/>
        <w:tblCellMar>
          <w:top w:w="1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2534"/>
        <w:gridCol w:w="2746"/>
        <w:gridCol w:w="2489"/>
        <w:gridCol w:w="2354"/>
        <w:gridCol w:w="2432"/>
      </w:tblGrid>
      <w:tr w:rsidR="00CF22D2" w:rsidRPr="00CE3D02" w:rsidTr="00625C75">
        <w:trPr>
          <w:trHeight w:val="336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2D2" w:rsidRPr="00CE3D02" w:rsidRDefault="00CF22D2" w:rsidP="00625C75">
            <w:pPr>
              <w:ind w:left="10"/>
              <w:rPr>
                <w:sz w:val="20"/>
                <w:szCs w:val="20"/>
              </w:rPr>
            </w:pPr>
            <w:r w:rsidRPr="00CE3D02">
              <w:rPr>
                <w:sz w:val="20"/>
                <w:szCs w:val="20"/>
              </w:rPr>
              <w:t>Lp.</w:t>
            </w:r>
            <w:r w:rsidRPr="00CE3D02">
              <w:rPr>
                <w:b w:val="0"/>
                <w:sz w:val="20"/>
                <w:szCs w:val="20"/>
              </w:rPr>
              <w:t xml:space="preserve">  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2D2" w:rsidRPr="00CE3D02" w:rsidRDefault="00CF22D2" w:rsidP="00625C75">
            <w:pPr>
              <w:ind w:right="2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celujący 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2D2" w:rsidRPr="00CE3D02" w:rsidRDefault="00CF22D2" w:rsidP="00625C75">
            <w:pPr>
              <w:ind w:right="3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bardzo dobry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2D2" w:rsidRPr="00CE3D02" w:rsidRDefault="00CF22D2" w:rsidP="00625C75">
            <w:pPr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dobry 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2D2" w:rsidRPr="00CE3D02" w:rsidRDefault="00CF22D2" w:rsidP="00625C75">
            <w:pPr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dostateczny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2D2" w:rsidRPr="00CE3D02" w:rsidRDefault="00CF22D2" w:rsidP="00625C75">
            <w:pPr>
              <w:ind w:left="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dopuszczający </w:t>
            </w:r>
          </w:p>
        </w:tc>
      </w:tr>
      <w:tr w:rsidR="00CF22D2" w:rsidRPr="00CE3D02" w:rsidTr="00625C75">
        <w:trPr>
          <w:trHeight w:val="8056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2D2" w:rsidRPr="00CE3D02" w:rsidRDefault="00CF22D2" w:rsidP="00625C75">
            <w:pPr>
              <w:ind w:left="3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1. 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2D2" w:rsidRPr="00CE3D02" w:rsidRDefault="00CF22D2" w:rsidP="00625C75">
            <w:pPr>
              <w:spacing w:line="238" w:lineRule="auto"/>
              <w:ind w:left="7" w:right="8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>–Opanował materiał przewidziany programem w stopniu bardzo dobrym.</w:t>
            </w:r>
          </w:p>
          <w:p w:rsidR="00CF22D2" w:rsidRPr="00CE3D02" w:rsidRDefault="00CF22D2" w:rsidP="00625C75">
            <w:pPr>
              <w:spacing w:line="246" w:lineRule="auto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–Biegle posługuje się zdobytą wiedzą. –Uzupełnia zdobytą na lekcjach wiedzę przez lekturę literatury religijnej. </w:t>
            </w:r>
          </w:p>
          <w:p w:rsidR="00CF22D2" w:rsidRPr="00CE3D02" w:rsidRDefault="00CF22D2" w:rsidP="00625C75">
            <w:pPr>
              <w:spacing w:line="247" w:lineRule="auto"/>
              <w:ind w:left="7" w:right="332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–Uczestniczy w organizowanych konkursach. –Jest wzorem i przykładem dla innych uczniów. </w:t>
            </w:r>
          </w:p>
          <w:p w:rsidR="00CF22D2" w:rsidRPr="00CE3D02" w:rsidRDefault="00CF22D2" w:rsidP="00625C75">
            <w:pPr>
              <w:spacing w:line="258" w:lineRule="auto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–W życiu codziennym kieruje się dobrem własnym i drugiego człowieka. </w:t>
            </w:r>
          </w:p>
          <w:p w:rsidR="00CF22D2" w:rsidRPr="00CE3D02" w:rsidRDefault="00CF22D2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 </w:t>
            </w:r>
          </w:p>
          <w:p w:rsidR="00CF22D2" w:rsidRPr="00CE3D02" w:rsidRDefault="00CF22D2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 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2D2" w:rsidRPr="00CE3D02" w:rsidRDefault="00CF22D2" w:rsidP="00625C75">
            <w:pPr>
              <w:spacing w:after="9" w:line="250" w:lineRule="auto"/>
              <w:ind w:left="-7" w:right="122" w:firstLine="1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–Zna życiorys św. Jana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Kantego  –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Potrafi omówić pojęcie : Dekalog, wolność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ukazanie, że Dekalog stoi na straży ludzkiej wolności </w:t>
            </w:r>
          </w:p>
          <w:p w:rsidR="00CF22D2" w:rsidRPr="00CE3D02" w:rsidRDefault="00CF22D2" w:rsidP="00625C75">
            <w:pPr>
              <w:numPr>
                <w:ilvl w:val="0"/>
                <w:numId w:val="1"/>
              </w:numPr>
              <w:spacing w:after="50" w:line="251" w:lineRule="auto"/>
              <w:ind w:right="5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wychowanie do świadomego kształtowania siebie w oparciu o Dekalog –Potrafi omówić ocenę moralną czynu –Potrafi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ukazać:  grzechy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przeciw wierze, 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uświadomić, dlaczego człowiek jest odpowiedzialny za rozwój własnej wiary,  </w:t>
            </w:r>
          </w:p>
          <w:p w:rsidR="00CF22D2" w:rsidRPr="00CE3D02" w:rsidRDefault="00CF22D2" w:rsidP="00625C75">
            <w:pPr>
              <w:numPr>
                <w:ilvl w:val="0"/>
                <w:numId w:val="1"/>
              </w:numPr>
              <w:spacing w:after="47" w:line="238" w:lineRule="auto"/>
              <w:ind w:right="5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kształtowanie postawy dbania o własny rozwój w wierze </w:t>
            </w:r>
          </w:p>
          <w:p w:rsidR="00CF22D2" w:rsidRPr="00CE3D02" w:rsidRDefault="00CF22D2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wyjaśnić pojęcie: grzechu bałwochwalstwa,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ukazanie, dlaczego korzystanie z amuletów i talizmanów jest sprzeczne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 xml:space="preserve"> </w:t>
            </w:r>
            <w:r w:rsidRPr="00CE3D02">
              <w:rPr>
                <w:b w:val="0"/>
                <w:sz w:val="20"/>
                <w:szCs w:val="20"/>
              </w:rPr>
              <w:t xml:space="preserve">z pierwszym przykazaniem Bożym,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zachęcenie do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2D2" w:rsidRPr="00CE3D02" w:rsidRDefault="00CF22D2" w:rsidP="00625C75">
            <w:pPr>
              <w:spacing w:line="238" w:lineRule="auto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scharakteryzować patrona roku </w:t>
            </w:r>
          </w:p>
          <w:p w:rsidR="00CF22D2" w:rsidRPr="00CE3D02" w:rsidRDefault="00CF22D2" w:rsidP="00625C75">
            <w:pPr>
              <w:spacing w:after="22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omówić pojęcie </w:t>
            </w:r>
          </w:p>
          <w:p w:rsidR="00CF22D2" w:rsidRPr="00CE3D02" w:rsidRDefault="00CF22D2" w:rsidP="00625C75">
            <w:pPr>
              <w:spacing w:line="258" w:lineRule="auto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Dekalogu i wolności Potrafi omówić ocenę moralną czynu </w:t>
            </w:r>
          </w:p>
          <w:p w:rsidR="00CF22D2" w:rsidRPr="00CE3D02" w:rsidRDefault="00CF22D2" w:rsidP="00625C75">
            <w:pPr>
              <w:spacing w:line="278" w:lineRule="auto"/>
              <w:ind w:left="7" w:right="231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omówić ocenę moralną czynu –Potrafi ukazać: </w:t>
            </w:r>
          </w:p>
          <w:p w:rsidR="00CF22D2" w:rsidRPr="00CE3D02" w:rsidRDefault="00CF22D2" w:rsidP="00625C75">
            <w:pPr>
              <w:spacing w:after="41"/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grzechy przeciw wierze, </w:t>
            </w:r>
          </w:p>
          <w:p w:rsidR="00CF22D2" w:rsidRPr="00CE3D02" w:rsidRDefault="00CF22D2" w:rsidP="00625C75">
            <w:pPr>
              <w:numPr>
                <w:ilvl w:val="0"/>
                <w:numId w:val="2"/>
              </w:numPr>
              <w:spacing w:line="246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uświadomić, dlaczego człowiek jest odpowiedzialny za rozwój własnej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wiary,  dbania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o własny rozwój w wierze </w:t>
            </w:r>
          </w:p>
          <w:p w:rsidR="00CF22D2" w:rsidRPr="00CE3D02" w:rsidRDefault="00CF22D2" w:rsidP="00625C75">
            <w:pPr>
              <w:spacing w:after="64" w:line="238" w:lineRule="auto"/>
              <w:ind w:left="7" w:right="324"/>
              <w:rPr>
                <w:sz w:val="20"/>
                <w:szCs w:val="20"/>
              </w:rPr>
            </w:pPr>
            <w:proofErr w:type="gramStart"/>
            <w:r w:rsidRPr="00CE3D02">
              <w:rPr>
                <w:b w:val="0"/>
                <w:sz w:val="20"/>
                <w:szCs w:val="20"/>
              </w:rPr>
              <w:t>Umie  przybliżyć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nauczanie Kościoła na temat rodziny </w:t>
            </w:r>
          </w:p>
          <w:p w:rsidR="00CF22D2" w:rsidRPr="00CE3D02" w:rsidRDefault="00CF22D2" w:rsidP="00625C75">
            <w:pPr>
              <w:numPr>
                <w:ilvl w:val="0"/>
                <w:numId w:val="2"/>
              </w:numPr>
              <w:spacing w:line="240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ukazanie roli miłości, odpowiedzialności, wzajemnego szacunku w rodzinie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kształtowanie </w:t>
            </w:r>
          </w:p>
          <w:p w:rsidR="00CF22D2" w:rsidRPr="00CE3D02" w:rsidRDefault="00CF22D2" w:rsidP="00625C75">
            <w:pPr>
              <w:ind w:left="7" w:right="185" w:hanging="36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postawy otwarcia się na budowanie trwałych - Umie omówić: 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2D2" w:rsidRPr="00CE3D02" w:rsidRDefault="00CF22D2" w:rsidP="00625C75">
            <w:pPr>
              <w:spacing w:after="32" w:line="249" w:lineRule="auto"/>
              <w:ind w:left="7" w:right="295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–Potrafi scharakteryzować patrona roku –Potrafi omówić pojęcie Dekalogu i wolności  </w:t>
            </w:r>
          </w:p>
          <w:p w:rsidR="00CF22D2" w:rsidRPr="00CE3D02" w:rsidRDefault="00CF22D2" w:rsidP="00625C75">
            <w:pPr>
              <w:spacing w:line="264" w:lineRule="auto"/>
              <w:ind w:left="7" w:right="103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- Potrafi omówić ocenę moralną czynu –Potrafi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ukazać:  grzechy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przeciw </w:t>
            </w:r>
          </w:p>
          <w:p w:rsidR="00CF22D2" w:rsidRPr="00CE3D02" w:rsidRDefault="00CF22D2" w:rsidP="00625C75">
            <w:pPr>
              <w:ind w:left="-2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wierze,  </w:t>
            </w:r>
          </w:p>
          <w:p w:rsidR="00CF22D2" w:rsidRPr="00CE3D02" w:rsidRDefault="00CF22D2" w:rsidP="00625C75">
            <w:pPr>
              <w:spacing w:after="31" w:line="249" w:lineRule="auto"/>
              <w:ind w:left="7" w:right="189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–Troszczy się o osobistą modlitwę -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Umie  przybliżyć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nauczanie Kościoła na temat rodziny - Umie omówić: 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ukazanie ojczyzny jako matki każdego człowieka, 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na podstawie nauczania św. Jana </w:t>
            </w:r>
          </w:p>
          <w:p w:rsidR="00CF22D2" w:rsidRPr="00CE3D02" w:rsidRDefault="00CF22D2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Pawła II </w:t>
            </w:r>
          </w:p>
          <w:p w:rsidR="00CF22D2" w:rsidRPr="00CE3D02" w:rsidRDefault="00CF22D2" w:rsidP="00625C75">
            <w:pPr>
              <w:spacing w:line="239" w:lineRule="auto"/>
              <w:ind w:left="7" w:right="33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–Zna główne okresy roku liturgicznego –Zna zagadnienia z „Małego Katechizmu” </w:t>
            </w:r>
          </w:p>
          <w:p w:rsidR="00CF22D2" w:rsidRPr="00CE3D02" w:rsidRDefault="00CF22D2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(m.in. Dekalog, Credo, </w:t>
            </w:r>
          </w:p>
          <w:p w:rsidR="00CF22D2" w:rsidRPr="00CE3D02" w:rsidRDefault="00CF22D2" w:rsidP="00625C75">
            <w:pPr>
              <w:ind w:left="7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6 Prawd Wiary, dary </w:t>
            </w: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2D2" w:rsidRPr="00CE3D02" w:rsidRDefault="00CF22D2" w:rsidP="00625C75">
            <w:pPr>
              <w:spacing w:line="261" w:lineRule="auto"/>
              <w:ind w:left="10" w:right="85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- Potrafi omówić ocenę moralną czynu –Potrafi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ukazać:  grzechy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przeciw wierze -Umie  przybliżyć nauczanie Kościoła na temat rodziny - Umie omówić:  </w:t>
            </w:r>
            <w:r w:rsidRPr="00CE3D02">
              <w:rPr>
                <w:rFonts w:ascii="Segoe UI Symbol" w:eastAsia="Segoe UI Symbol" w:hAnsi="Segoe UI Symbol" w:cs="Segoe UI Symbol"/>
                <w:b w:val="0"/>
                <w:sz w:val="20"/>
                <w:szCs w:val="20"/>
              </w:rPr>
              <w:t></w:t>
            </w:r>
            <w:r w:rsidRPr="00CE3D02">
              <w:rPr>
                <w:b w:val="0"/>
                <w:sz w:val="20"/>
                <w:szCs w:val="20"/>
              </w:rPr>
              <w:t xml:space="preserve"> ukazanie ojczyzny jako matki każdego człowieka </w:t>
            </w:r>
          </w:p>
          <w:p w:rsidR="00CF22D2" w:rsidRPr="00CE3D02" w:rsidRDefault="00CF22D2" w:rsidP="00625C75">
            <w:pPr>
              <w:spacing w:after="24" w:line="258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–Zna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Dekalog,  Credo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, 6 prawd wiary, 7 sakramentów św. </w:t>
            </w:r>
          </w:p>
          <w:p w:rsidR="00CF22D2" w:rsidRPr="00CE3D02" w:rsidRDefault="00CF22D2" w:rsidP="00625C75">
            <w:pPr>
              <w:spacing w:line="274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 Troszczy się o osobistą modlitwę. </w:t>
            </w:r>
          </w:p>
          <w:p w:rsidR="00CF22D2" w:rsidRPr="00CE3D02" w:rsidRDefault="00CF22D2" w:rsidP="00625C75">
            <w:pPr>
              <w:spacing w:line="238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–Wie, co to jest adwent, Boże Narodzenie, </w:t>
            </w:r>
          </w:p>
          <w:p w:rsidR="00CF22D2" w:rsidRPr="00CE3D02" w:rsidRDefault="00CF22D2" w:rsidP="00625C75">
            <w:pPr>
              <w:spacing w:after="14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Wielki Post, Wielkanoc. </w:t>
            </w:r>
          </w:p>
          <w:p w:rsidR="00CF22D2" w:rsidRPr="00CE3D02" w:rsidRDefault="00CF22D2" w:rsidP="00625C75">
            <w:pPr>
              <w:spacing w:line="277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–Troszczy się o osobistą dojrzałość. </w:t>
            </w:r>
          </w:p>
          <w:p w:rsidR="00CF22D2" w:rsidRPr="00CE3D02" w:rsidRDefault="00CF22D2" w:rsidP="00625C75">
            <w:pPr>
              <w:spacing w:after="1" w:line="238" w:lineRule="auto"/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–Posiada uzupełniony zeszyt. </w:t>
            </w:r>
          </w:p>
          <w:p w:rsidR="00CF22D2" w:rsidRPr="00CE3D02" w:rsidRDefault="00CF22D2" w:rsidP="00625C75">
            <w:pPr>
              <w:ind w:left="10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 </w:t>
            </w:r>
          </w:p>
        </w:tc>
      </w:tr>
      <w:tr w:rsidR="00CF22D2" w:rsidRPr="00CE3D02" w:rsidTr="00625C75">
        <w:tblPrEx>
          <w:tblCellMar>
            <w:top w:w="12" w:type="dxa"/>
          </w:tblCellMar>
        </w:tblPrEx>
        <w:trPr>
          <w:trHeight w:val="6678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2D2" w:rsidRPr="00CE3D02" w:rsidRDefault="00CF22D2" w:rsidP="00625C75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2D2" w:rsidRPr="00CE3D02" w:rsidRDefault="00CF22D2" w:rsidP="00625C75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2D2" w:rsidRPr="00CE3D02" w:rsidRDefault="00CF22D2" w:rsidP="00625C75">
            <w:pPr>
              <w:spacing w:line="278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przedstawia skojarzenia ze słowem starość </w:t>
            </w:r>
          </w:p>
          <w:p w:rsidR="00CF22D2" w:rsidRPr="00CE3D02" w:rsidRDefault="00CF22D2" w:rsidP="00625C75">
            <w:pPr>
              <w:numPr>
                <w:ilvl w:val="0"/>
                <w:numId w:val="3"/>
              </w:numPr>
              <w:spacing w:after="48" w:line="238" w:lineRule="auto"/>
              <w:ind w:right="11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przedstawia, w jaki sposób w swoim środowisku może nieść pomoc osobom starszym </w:t>
            </w:r>
          </w:p>
          <w:p w:rsidR="00CF22D2" w:rsidRPr="00CE3D02" w:rsidRDefault="00CF22D2" w:rsidP="00625C75">
            <w:pPr>
              <w:numPr>
                <w:ilvl w:val="0"/>
                <w:numId w:val="3"/>
              </w:numPr>
              <w:spacing w:line="254" w:lineRule="auto"/>
              <w:ind w:right="114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wyjaśnia, czym jest hospicjum, dom seniora, dom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pomocy  -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 Rozumie znaczenie modlitwy Pańskiej - Umie omówić Triduum </w:t>
            </w:r>
          </w:p>
          <w:p w:rsidR="00CF22D2" w:rsidRPr="00CE3D02" w:rsidRDefault="00CF22D2" w:rsidP="00625C75">
            <w:pPr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Paschalne </w:t>
            </w:r>
          </w:p>
          <w:p w:rsidR="00CF22D2" w:rsidRPr="00CE3D02" w:rsidRDefault="00CF22D2" w:rsidP="00625C75">
            <w:pPr>
              <w:spacing w:line="277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- Zna i rozumie sens dorosłości </w:t>
            </w:r>
          </w:p>
          <w:p w:rsidR="00CF22D2" w:rsidRPr="00CE3D02" w:rsidRDefault="00CF22D2" w:rsidP="00625C75">
            <w:pPr>
              <w:spacing w:line="277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–Troszczy się o osobistą modlitwę </w:t>
            </w:r>
          </w:p>
          <w:p w:rsidR="00CF22D2" w:rsidRPr="00CE3D02" w:rsidRDefault="00CF22D2" w:rsidP="00625C75">
            <w:pPr>
              <w:spacing w:line="238" w:lineRule="auto"/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–Zna zagadnienia z „Małego Katechizmu” </w:t>
            </w:r>
          </w:p>
          <w:p w:rsidR="00CF22D2" w:rsidRPr="00CE3D02" w:rsidRDefault="00CF22D2" w:rsidP="00625C75">
            <w:pPr>
              <w:rPr>
                <w:sz w:val="20"/>
                <w:szCs w:val="20"/>
              </w:rPr>
            </w:pPr>
            <w:r w:rsidRPr="00CE3D02">
              <w:rPr>
                <w:b w:val="0"/>
                <w:sz w:val="20"/>
                <w:szCs w:val="20"/>
              </w:rPr>
              <w:t xml:space="preserve">(m.in. Dekalog, Credo, 6 Prawd Wiary, Dary Ducha św., 7 </w:t>
            </w:r>
            <w:proofErr w:type="gramStart"/>
            <w:r w:rsidRPr="00CE3D02">
              <w:rPr>
                <w:b w:val="0"/>
                <w:sz w:val="20"/>
                <w:szCs w:val="20"/>
              </w:rPr>
              <w:t>sakramentów)  –</w:t>
            </w:r>
            <w:proofErr w:type="gramEnd"/>
            <w:r w:rsidRPr="00CE3D02">
              <w:rPr>
                <w:b w:val="0"/>
                <w:sz w:val="20"/>
                <w:szCs w:val="20"/>
              </w:rPr>
              <w:t xml:space="preserve">Posiada uzupełniony zeszyt i karty pracy. 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2D2" w:rsidRPr="00CE3D02" w:rsidRDefault="00CF22D2" w:rsidP="00625C75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2D2" w:rsidRPr="00CE3D02" w:rsidRDefault="00CF22D2" w:rsidP="00625C75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22D2" w:rsidRPr="00CE3D02" w:rsidRDefault="00CF22D2" w:rsidP="00625C75">
            <w:pPr>
              <w:spacing w:after="160"/>
              <w:rPr>
                <w:sz w:val="20"/>
                <w:szCs w:val="20"/>
              </w:rPr>
            </w:pPr>
          </w:p>
        </w:tc>
      </w:tr>
    </w:tbl>
    <w:p w:rsidR="00CF22D2" w:rsidRPr="00CE3D02" w:rsidRDefault="00CF22D2" w:rsidP="00CF22D2">
      <w:pPr>
        <w:rPr>
          <w:sz w:val="20"/>
          <w:szCs w:val="20"/>
        </w:rPr>
      </w:pPr>
      <w:r w:rsidRPr="00CE3D02">
        <w:rPr>
          <w:b w:val="0"/>
          <w:sz w:val="20"/>
          <w:szCs w:val="20"/>
        </w:rPr>
        <w:t xml:space="preserve"> </w:t>
      </w:r>
    </w:p>
    <w:p w:rsidR="00CF22D2" w:rsidRDefault="00CF22D2" w:rsidP="00CF22D2"/>
    <w:p w:rsidR="00CF22D2" w:rsidRDefault="00CF22D2"/>
    <w:sectPr w:rsidR="00CF22D2">
      <w:pgSz w:w="16838" w:h="11906" w:orient="landscape"/>
      <w:pgMar w:top="1424" w:right="1667" w:bottom="1445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97E98"/>
    <w:multiLevelType w:val="hybridMultilevel"/>
    <w:tmpl w:val="C968515C"/>
    <w:lvl w:ilvl="0" w:tplc="95B485B0">
      <w:start w:val="1"/>
      <w:numFmt w:val="bullet"/>
      <w:lvlText w:val=""/>
      <w:lvlJc w:val="left"/>
      <w:pPr>
        <w:ind w:left="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4A250E">
      <w:start w:val="1"/>
      <w:numFmt w:val="bullet"/>
      <w:lvlText w:val="o"/>
      <w:lvlJc w:val="left"/>
      <w:pPr>
        <w:ind w:left="10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BCF9F4">
      <w:start w:val="1"/>
      <w:numFmt w:val="bullet"/>
      <w:lvlText w:val="▪"/>
      <w:lvlJc w:val="left"/>
      <w:pPr>
        <w:ind w:left="1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3AC350">
      <w:start w:val="1"/>
      <w:numFmt w:val="bullet"/>
      <w:lvlText w:val="•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50B9A6">
      <w:start w:val="1"/>
      <w:numFmt w:val="bullet"/>
      <w:lvlText w:val="o"/>
      <w:lvlJc w:val="left"/>
      <w:pPr>
        <w:ind w:left="32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8CABFE">
      <w:start w:val="1"/>
      <w:numFmt w:val="bullet"/>
      <w:lvlText w:val="▪"/>
      <w:lvlJc w:val="left"/>
      <w:pPr>
        <w:ind w:left="3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E48DB0">
      <w:start w:val="1"/>
      <w:numFmt w:val="bullet"/>
      <w:lvlText w:val="•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6E1CD8">
      <w:start w:val="1"/>
      <w:numFmt w:val="bullet"/>
      <w:lvlText w:val="o"/>
      <w:lvlJc w:val="left"/>
      <w:pPr>
        <w:ind w:left="54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98F27C">
      <w:start w:val="1"/>
      <w:numFmt w:val="bullet"/>
      <w:lvlText w:val="▪"/>
      <w:lvlJc w:val="left"/>
      <w:pPr>
        <w:ind w:left="61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E62107"/>
    <w:multiLevelType w:val="hybridMultilevel"/>
    <w:tmpl w:val="6542F5A2"/>
    <w:lvl w:ilvl="0" w:tplc="100CE22C">
      <w:start w:val="1"/>
      <w:numFmt w:val="bullet"/>
      <w:lvlText w:val="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4E31E">
      <w:start w:val="1"/>
      <w:numFmt w:val="bullet"/>
      <w:lvlText w:val="o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98EF9E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FAB624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E2B66A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4E94AC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8A7482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2CE5A0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1C7F64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D491C3F"/>
    <w:multiLevelType w:val="hybridMultilevel"/>
    <w:tmpl w:val="81E6D926"/>
    <w:lvl w:ilvl="0" w:tplc="1AF44F8C">
      <w:start w:val="1"/>
      <w:numFmt w:val="bullet"/>
      <w:lvlText w:val=""/>
      <w:lvlJc w:val="left"/>
      <w:pPr>
        <w:ind w:left="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92D320">
      <w:start w:val="1"/>
      <w:numFmt w:val="bullet"/>
      <w:lvlText w:val="o"/>
      <w:lvlJc w:val="left"/>
      <w:pPr>
        <w:ind w:left="11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B61900">
      <w:start w:val="1"/>
      <w:numFmt w:val="bullet"/>
      <w:lvlText w:val="▪"/>
      <w:lvlJc w:val="left"/>
      <w:pPr>
        <w:ind w:left="18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B4CFF0">
      <w:start w:val="1"/>
      <w:numFmt w:val="bullet"/>
      <w:lvlText w:val="•"/>
      <w:lvlJc w:val="left"/>
      <w:pPr>
        <w:ind w:left="25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6A91D4">
      <w:start w:val="1"/>
      <w:numFmt w:val="bullet"/>
      <w:lvlText w:val="o"/>
      <w:lvlJc w:val="left"/>
      <w:pPr>
        <w:ind w:left="32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586A6E">
      <w:start w:val="1"/>
      <w:numFmt w:val="bullet"/>
      <w:lvlText w:val="▪"/>
      <w:lvlJc w:val="left"/>
      <w:pPr>
        <w:ind w:left="39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CBA58">
      <w:start w:val="1"/>
      <w:numFmt w:val="bullet"/>
      <w:lvlText w:val="•"/>
      <w:lvlJc w:val="left"/>
      <w:pPr>
        <w:ind w:left="47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F2DF5E">
      <w:start w:val="1"/>
      <w:numFmt w:val="bullet"/>
      <w:lvlText w:val="o"/>
      <w:lvlJc w:val="left"/>
      <w:pPr>
        <w:ind w:left="54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AE89A6">
      <w:start w:val="1"/>
      <w:numFmt w:val="bullet"/>
      <w:lvlText w:val="▪"/>
      <w:lvlJc w:val="left"/>
      <w:pPr>
        <w:ind w:left="61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30114681">
    <w:abstractNumId w:val="0"/>
  </w:num>
  <w:num w:numId="2" w16cid:durableId="153569826">
    <w:abstractNumId w:val="2"/>
  </w:num>
  <w:num w:numId="3" w16cid:durableId="1102408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D2"/>
    <w:rsid w:val="00CF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69FEEC"/>
  <w15:chartTrackingRefBased/>
  <w15:docId w15:val="{415D85CB-E2DC-6B44-89C8-0C85BBEF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22D2"/>
    <w:pPr>
      <w:spacing w:line="259" w:lineRule="auto"/>
    </w:pPr>
    <w:rPr>
      <w:rFonts w:ascii="Times New Roman" w:eastAsia="Times New Roman" w:hAnsi="Times New Roman" w:cs="Times New Roman"/>
      <w:b/>
      <w:color w:val="000000"/>
      <w:sz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CF22D2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2024-11-13T08:57:00Z</dcterms:created>
  <dcterms:modified xsi:type="dcterms:W3CDTF">2024-11-13T08:57:00Z</dcterms:modified>
</cp:coreProperties>
</file>