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21" w:rsidRDefault="00334821" w:rsidP="00334821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3er. </w:t>
      </w:r>
    </w:p>
    <w:p w:rsidR="00F517BF" w:rsidRDefault="00334821" w:rsidP="00334821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7D7C62" w:rsidTr="00773D99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0B2E17" w:rsidTr="00773D99">
        <w:tc>
          <w:tcPr>
            <w:tcW w:w="15310" w:type="dxa"/>
            <w:gridSpan w:val="5"/>
            <w:shd w:val="clear" w:color="auto" w:fill="D9D9D9" w:themeFill="background1" w:themeFillShade="D9"/>
          </w:tcPr>
          <w:p w:rsidR="000B2E17" w:rsidRPr="009F7CE5" w:rsidRDefault="00305065" w:rsidP="009F7CE5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Geometria analityczna</w:t>
            </w:r>
          </w:p>
        </w:tc>
      </w:tr>
      <w:tr w:rsidR="00305065" w:rsidRPr="004F503F" w:rsidTr="0094691F">
        <w:trPr>
          <w:trHeight w:val="1259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długość odcinka, znając współrzędne jego końców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definicję równania kierunkowego prostej oraz znaczenie współczynników występujących w tym równaniu (w tym również związek z kątem nachylenia prostej do osi OX);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definicję równania ogólnego prostej;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równanie ogólne prostej przechodzącej przez dwa punkty;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warunek ró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wnoległości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prostych danych równa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niami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kierun</w:t>
            </w:r>
            <w:proofErr w:type="spellEnd"/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/ogólnymi;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rozpoznaje równanie okręgu w postaci kanonicznej i zredukowanej;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sprowadzić równanie okręgu z postaci kanonicznej do zredukowanej;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odczytać z równania okręgu współrzędne środka i promień okręgu;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równanie okręgu, gdy zna współrzędne środka i promień tego okręgu;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sprawdzić czy punkt należy do okręgu w postaci kanonicznej oraz zredukowanej;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narysować w układzie współrzędnych okrąg na podstawie danego równania opisującego okrąg; 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miarę kąta nachylenia do osi OX prostej opisanej rów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naniem kierunkowym i na odwrót (mając dany kąt i dwa punkty wyznacza prostą)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równanie kierunkowe prostej przechodzącej przez dane dwa punkty (o różnych odciętych);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warunek równoległości prostych opisanych równaniami kierunkowymi/ogólnymi do wyznaczenia równania prostej równoległej i przechodzącej przez dany punkt;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sprowadzić równanie okręgu z postaci zredukowanej do kanonicznej;</w:t>
            </w:r>
          </w:p>
          <w:p w:rsidR="00305065" w:rsidRPr="00E65678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określić wzajemne położenie prostej o danym równaniu względem okręgu o danym równaniu (po wykonaniu stosownych obliczeń);</w:t>
            </w:r>
          </w:p>
          <w:p w:rsidR="00305065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E6567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określić wzajemne położenie dwóch okręgów danych równaniami (na podstawie stosownych obliczeń);</w:t>
            </w:r>
          </w:p>
          <w:p w:rsidR="00FC7479" w:rsidRDefault="00FC7479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FC7479" w:rsidRDefault="00FC7479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FC7479" w:rsidRPr="00E65678" w:rsidRDefault="00FC7479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305065" w:rsidRPr="00BE622D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z parametrem dotyczące równoległości prostych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05065" w:rsidRPr="00BE622D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z parametrem dotyczące punktu przecięcia prostych;</w:t>
            </w:r>
          </w:p>
          <w:p w:rsidR="00305065" w:rsidRPr="00BE622D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rozwiązać różne zadania dotyczące okręgów, w których koniczne jest zastosowanie wiadomości z różnych działów matematyki;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5065" w:rsidRPr="004F503F" w:rsidRDefault="00305065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F503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rozwiązywać zadania z geometrii analitycznej o podwyższonym stopniu trudności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wymagające nieszablonowych rozwiązań</w:t>
            </w:r>
          </w:p>
        </w:tc>
      </w:tr>
      <w:tr w:rsidR="00305065" w:rsidTr="00773D99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305065" w:rsidRPr="009F7CE5" w:rsidRDefault="00AA7C56" w:rsidP="00AA7C56">
            <w:pPr>
              <w:pStyle w:val="Akapitzlist"/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 xml:space="preserve">2. </w:t>
            </w:r>
            <w:r w:rsidRPr="00AA7C5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Geometria płaska – rozwiązywanie trójkątów, pole koła, pole trójkąta.</w:t>
            </w:r>
          </w:p>
        </w:tc>
      </w:tr>
      <w:tr w:rsidR="00AA7C56" w:rsidTr="00EF5CA4">
        <w:trPr>
          <w:trHeight w:val="1968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zna twierdzenie cosinusów;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rozumie pojęcie pola figury; zna wzór na pole kwadratu i pole prostokąta;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co najmniej 4 wzory na pola trójkąta;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- potrafi obliczyć wysokość trójkąta, korzystając ze wzoru na pole;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zna twierdzenie o polach figur podobnych; 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zna wzór na pole koła i pole wycinka koła; </w:t>
            </w:r>
          </w:p>
          <w:p w:rsidR="00AA7C56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wie, że pole wycinka koła jest wprost proporcjonalne do miary odpowiadającego mu kąta środkowego koła i jest wprost proporcjonalne do długości odpowiadającego mu łuku okręgu oraz umie zastosować tę wiedzę przy rozwiązywaniu prostych zadań</w:t>
            </w:r>
          </w:p>
          <w:p w:rsidR="001802BD" w:rsidRDefault="001802BD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802BD" w:rsidRDefault="001802BD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802BD" w:rsidRDefault="001802BD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1802BD" w:rsidRPr="00BE622D" w:rsidRDefault="001802BD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twierdzenie cosinusów w rozwiązywaniu trójkątów;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rozwiązywać proste zadania geometryczne dotyczące trójkątów, wykorzystując wzory na pole trójkąta i poznane wcześniej twierdzenia;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rozwiązywać proste zadania geometryczne dotyczące trójkątów, wykorzystując wzory na ich pola i poznane wcześniej twierdzenia, w szczególności twierdzenie Pitagorasa oraz własności okręgu wpisanego w trójkąt i okręgu opisanego na trójkącie;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stosować twierdzenia o polach figur podobnych przy rozwiązywaniu prostych zadań;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umie zastosować wzory na pole koła i pole wycinka koła przy rozwiązywaniu prostych zadań;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twierdzenie cosinusów w zadaniach geometrycznych;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rozwiązywać zadania geometryczne o średnim stopniu trudności, stosując wzory na pola trójkątów, w tym również z wykorzystaniem poznanych wcześniej własności trójkątów;</w:t>
            </w:r>
          </w:p>
          <w:p w:rsidR="00AA7C56" w:rsidRPr="00C31617" w:rsidRDefault="00AA7C56" w:rsidP="005746F8">
            <w:pPr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potrafi rozwiązywać zadania geometryczne, wykorzystując cechy podobieństwa trójkątów, twierdzenie o polach figur podobnych;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 danym zadaniu geometrycznym twierdzenie cosinusów;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rozwiązuje zadania dotyczące trójkątów, w których wykorzystuje twierdzenia poznane wcześniej (</w:t>
            </w:r>
            <w:proofErr w:type="spellStart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tw</w:t>
            </w:r>
            <w:proofErr w:type="spellEnd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.  Pitagorasa, </w:t>
            </w:r>
            <w:proofErr w:type="spellStart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tw</w:t>
            </w:r>
            <w:proofErr w:type="spellEnd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. Talesa, </w:t>
            </w:r>
            <w:proofErr w:type="spellStart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tw</w:t>
            </w:r>
            <w:proofErr w:type="spellEnd"/>
            <w:r w:rsidRPr="00BE622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. cosinusów, twierdzenia o kątach w kole, itp.)  </w:t>
            </w:r>
          </w:p>
          <w:p w:rsidR="00AA7C56" w:rsidRPr="00BE622D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BE62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dowodzić twierdzenia, w których wykorzystuje pojęcie pola.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A7C56" w:rsidRPr="006559EE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o podwyższonym stopniu trudności lub wymagające niekonwencjonalnych pomysłów i metod rozwiązywania.</w:t>
            </w:r>
          </w:p>
          <w:p w:rsidR="00AA7C56" w:rsidRPr="006559EE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udowodnić twierdzenie Pitagorasa oraz twierdzenie Talesa z wykorzystaniem pól odpowiednich trójkątów;</w:t>
            </w:r>
          </w:p>
          <w:p w:rsidR="00AA7C56" w:rsidRPr="006559EE" w:rsidRDefault="00AA7C56" w:rsidP="005746F8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</w:t>
            </w:r>
            <w:r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zad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ania geometryczne o wysokim</w:t>
            </w:r>
            <w:r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stopniu trudności z wykorzystaniem wzorów na pola figur i innych twierdzeń</w:t>
            </w:r>
          </w:p>
        </w:tc>
      </w:tr>
      <w:tr w:rsidR="00305065" w:rsidTr="00E65678">
        <w:trPr>
          <w:trHeight w:val="637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305065" w:rsidRPr="00AA7C56" w:rsidRDefault="00AA7C56" w:rsidP="00AA7C56">
            <w:pPr>
              <w:spacing w:before="60" w:after="60"/>
              <w:ind w:left="3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 xml:space="preserve">3. </w:t>
            </w:r>
            <w:r w:rsidRPr="00AA7C5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Wielomiany</w:t>
            </w:r>
          </w:p>
        </w:tc>
      </w:tr>
      <w:tr w:rsidR="00541008" w:rsidTr="00A17E1E">
        <w:trPr>
          <w:trHeight w:val="1259"/>
        </w:trPr>
        <w:tc>
          <w:tcPr>
            <w:tcW w:w="3801" w:type="dxa"/>
            <w:tcBorders>
              <w:bottom w:val="single" w:sz="4" w:space="0" w:color="auto"/>
            </w:tcBorders>
          </w:tcPr>
          <w:p w:rsidR="00541008" w:rsidRPr="0041245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jednomianu jednej zmiennej;</w:t>
            </w:r>
          </w:p>
          <w:p w:rsidR="00541008" w:rsidRPr="0041245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wskazać jednomiany podobne, wielomiany jednej zmiennej rzeczywistej;</w:t>
            </w:r>
          </w:p>
          <w:p w:rsidR="00541008" w:rsidRPr="0041245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uporządkować wielomian (malejąco lub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rosnąco) i określić stopień wielomianu</w:t>
            </w:r>
          </w:p>
          <w:p w:rsidR="00541008" w:rsidRPr="0041245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 wielomianu uporządkowanego, określonego stopnia</w:t>
            </w:r>
          </w:p>
          <w:p w:rsidR="00541008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obliczyć wartość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wielomianu dla danego argumentu lub dla danej zmiennej</w:t>
            </w:r>
          </w:p>
          <w:p w:rsidR="00541008" w:rsidRPr="0041245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wykonać dodawanie, odejmowanie i mnożenie wielomianów;</w:t>
            </w:r>
          </w:p>
          <w:p w:rsidR="00541008" w:rsidRPr="0041245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rozumie pojęcie wielomianów równych i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potrafi podać przykłady takich wielomianów</w:t>
            </w:r>
          </w:p>
          <w:p w:rsidR="00541008" w:rsidRPr="0041245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rozpoznać wielomiany równe;</w:t>
            </w:r>
          </w:p>
          <w:p w:rsidR="00541008" w:rsidRPr="0041245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krotność pierwiastka wielomianu;</w:t>
            </w:r>
          </w:p>
          <w:p w:rsidR="00541008" w:rsidRPr="0041245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twierdzenie o reszcie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541008" w:rsidRPr="00127AB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sprawdzić czy wielomiany są równe;</w:t>
            </w:r>
          </w:p>
          <w:p w:rsidR="00541008" w:rsidRPr="00127AB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rozwiązywać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zadania, w których wykorzystuje się twierdzenie o równości wielomianów;</w:t>
            </w:r>
          </w:p>
          <w:p w:rsidR="00541008" w:rsidRPr="00127AB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sprawdzić, czy podana liczba jest pierwiastkiem wielomianu;</w:t>
            </w:r>
          </w:p>
          <w:p w:rsidR="00541008" w:rsidRPr="00127AB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twierdzenie o reszcie w rozwiązywaniu zadań;</w:t>
            </w:r>
          </w:p>
          <w:p w:rsidR="00541008" w:rsidRPr="00127AB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rozłożyć wiel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omian na czynniki wyłączając jednomian poza nawias lub stosując wzór skróconego mnożenia</w:t>
            </w:r>
          </w:p>
          <w:p w:rsidR="00541008" w:rsidRPr="00127AB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541008" w:rsidRPr="00127AB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wartość parametru dla którego wielomiany są równe;</w:t>
            </w:r>
          </w:p>
          <w:p w:rsidR="00541008" w:rsidRPr="00127AB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wykonywać działania na wielomianach;</w:t>
            </w:r>
          </w:p>
          <w:p w:rsidR="00541008" w:rsidRPr="00127AB5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związywać równania wielomianowe doprowadzone do postaci iloczynowej lub takich, które dają się doprowadzić do postaci iloczynowej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41008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tekstowe prowadzące do równań wielomianowych;</w:t>
            </w:r>
          </w:p>
        </w:tc>
        <w:tc>
          <w:tcPr>
            <w:tcW w:w="2268" w:type="dxa"/>
          </w:tcPr>
          <w:p w:rsidR="00541008" w:rsidRPr="006559EE" w:rsidRDefault="0054100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problemy dotyczące wielomianów, które wymagają niestandardowych metod pracy oraz niekonwencjonalnych pomysłów</w:t>
            </w:r>
          </w:p>
        </w:tc>
      </w:tr>
      <w:tr w:rsidR="00305065" w:rsidTr="00BE622D">
        <w:trPr>
          <w:trHeight w:val="611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305065" w:rsidRPr="00541008" w:rsidRDefault="00541008" w:rsidP="00541008">
            <w:pPr>
              <w:spacing w:before="60" w:after="60"/>
              <w:ind w:left="3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 xml:space="preserve">4. </w:t>
            </w:r>
            <w:r w:rsidRPr="00541008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Ułamki algebraiczne</w:t>
            </w:r>
          </w:p>
        </w:tc>
      </w:tr>
      <w:tr w:rsidR="00305065" w:rsidTr="00412455">
        <w:trPr>
          <w:trHeight w:val="1259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5746F8" w:rsidRPr="005746F8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ułamka algebraicznego jednej zmiennej</w:t>
            </w:r>
          </w:p>
          <w:p w:rsidR="005746F8" w:rsidRPr="005746F8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dziedzinę ułamka algebraicznego</w:t>
            </w:r>
          </w:p>
          <w:p w:rsidR="005746F8" w:rsidRPr="005746F8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przykład ułamka algebraicznego o zadanej dziedzinie</w:t>
            </w:r>
          </w:p>
          <w:p w:rsidR="005746F8" w:rsidRPr="005746F8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działania na ułamkach algebraicznych, takie jak: skracanie ułamków, rozszerzanie ułamków, mnożenie i dzielenie ułamków algebraicznych, określając warunki wykonalności tych działań</w:t>
            </w:r>
          </w:p>
          <w:p w:rsidR="005746F8" w:rsidRPr="005746F8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 definicję równania wymiernego</w:t>
            </w:r>
          </w:p>
          <w:p w:rsidR="005746F8" w:rsidRPr="005746F8" w:rsidRDefault="005746F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proste równania wymierne</w:t>
            </w:r>
          </w:p>
          <w:p w:rsidR="005746F8" w:rsidRPr="005746F8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jaką zależność między dwiema wielkościami zmiennymi, nazywamy proporcjonalnością odwrotną potrafi wskazać współczynnik proporcjonalności</w:t>
            </w:r>
          </w:p>
          <w:p w:rsidR="005746F8" w:rsidRPr="005746F8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definicję funkcji homograficznej y=(</w:t>
            </w:r>
            <w:proofErr w:type="spellStart"/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ax+b</w:t>
            </w:r>
            <w:proofErr w:type="spellEnd"/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)/(</w:t>
            </w:r>
            <w:proofErr w:type="spellStart"/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cx+d</w:t>
            </w:r>
            <w:proofErr w:type="spellEnd"/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),gdzie c≠0 </w:t>
            </w:r>
          </w:p>
          <w:p w:rsidR="005746F8" w:rsidRPr="005746F8" w:rsidRDefault="005746F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ad-cb≠0</w:t>
            </w:r>
          </w:p>
          <w:p w:rsidR="005746F8" w:rsidRPr="005746F8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przekształcić wzór funkcji y=(</w:t>
            </w:r>
            <w:proofErr w:type="spellStart"/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ax+b</w:t>
            </w:r>
            <w:proofErr w:type="spellEnd"/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)/(</w:t>
            </w:r>
            <w:proofErr w:type="spellStart"/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cx+d</w:t>
            </w:r>
            <w:proofErr w:type="spellEnd"/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),gdzie c≠0 </w:t>
            </w:r>
          </w:p>
          <w:p w:rsidR="005746F8" w:rsidRPr="005746F8" w:rsidRDefault="005746F8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ad-cb≠0 do postaci y=k/(x-p)+q</w:t>
            </w:r>
          </w:p>
          <w:p w:rsidR="005746F8" w:rsidRPr="005746F8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naszkicować wzór funkcji   y=k/(x-p)+q            </w:t>
            </w:r>
          </w:p>
          <w:p w:rsidR="00305065" w:rsidRPr="00BE622D" w:rsidRDefault="001802BD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przedziały monotoniczności funkcji y=k/(x-p)+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q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FC7479" w:rsidRPr="00FC7479" w:rsidRDefault="008D3A56" w:rsidP="001802B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FC7479" w:rsidRPr="00FC7479">
              <w:rPr>
                <w:rFonts w:ascii="Calibri" w:hAnsi="Calibri" w:cs="Calibri"/>
                <w:sz w:val="20"/>
                <w:szCs w:val="20"/>
              </w:rPr>
              <w:t>potrafi rozwiązywać zadania tekstowe prowadzące do prostych równań wymiernych</w:t>
            </w:r>
          </w:p>
          <w:p w:rsidR="00FC7479" w:rsidRPr="00FC7479" w:rsidRDefault="008D3A56" w:rsidP="001802B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FC7479" w:rsidRPr="00FC7479">
              <w:rPr>
                <w:rFonts w:ascii="Calibri" w:hAnsi="Calibri" w:cs="Calibri"/>
                <w:sz w:val="20"/>
                <w:szCs w:val="20"/>
              </w:rPr>
              <w:t>rozwiązuje zadania z zastosowaniem proporcjonalności odwrotnej</w:t>
            </w:r>
          </w:p>
          <w:p w:rsidR="00305065" w:rsidRDefault="008D3A56" w:rsidP="001802B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FC7479" w:rsidRPr="00FC7479">
              <w:rPr>
                <w:rFonts w:ascii="Calibri" w:hAnsi="Calibri" w:cs="Calibri"/>
                <w:sz w:val="20"/>
                <w:szCs w:val="20"/>
              </w:rPr>
              <w:t>potrafi rozwiązywać proste zadania z parametrem dotyczące funkcji homograficznej</w:t>
            </w: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Default="00FC7479" w:rsidP="001802BD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FC7479" w:rsidRPr="00BE622D" w:rsidRDefault="00FC7479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5746F8" w:rsidRPr="005746F8" w:rsidRDefault="008D3A56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  <w:t>-</w:t>
            </w:r>
            <w:r w:rsidR="005746F8"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  <w:t xml:space="preserve">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równania wymierne</w:t>
            </w:r>
          </w:p>
          <w:p w:rsidR="005746F8" w:rsidRPr="005746F8" w:rsidRDefault="008D3A56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dotyczące własności funkcji wymiernej (w tym z parametrem)</w:t>
            </w:r>
          </w:p>
          <w:p w:rsidR="005746F8" w:rsidRPr="005746F8" w:rsidRDefault="008D3A56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napisać wzór funkcji homograficznej na podstawie informacji o jej wykresie</w:t>
            </w:r>
          </w:p>
          <w:p w:rsidR="00305065" w:rsidRPr="00C31617" w:rsidRDefault="008D3A56" w:rsidP="001802BD">
            <w:pPr>
              <w:rPr>
                <w:rFonts w:ascii="Calibri" w:eastAsia="Times New Roman" w:hAnsi="Calibri" w:cs="Calibri"/>
                <w:color w:val="FFC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tekstowe prowadzące do równań wymiernych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746F8" w:rsidRPr="005746F8" w:rsidRDefault="008D3A56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na dowodzenie z zastosowaniem ułamków algebraicznych (w tym zadania dotyczące związków pomiędzy średnimi: arytmetyczną, geometryczną, średnią kwadratową)</w:t>
            </w:r>
          </w:p>
          <w:p w:rsidR="00305065" w:rsidRPr="00BE622D" w:rsidRDefault="008D3A56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równania wymierne z parametrem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746F8" w:rsidRDefault="008D3A56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dyskusję liczby rozwiązań równania wymiernego z parametrem</w:t>
            </w:r>
          </w:p>
          <w:p w:rsidR="005746F8" w:rsidRPr="006559EE" w:rsidRDefault="008D3A56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5746F8" w:rsidRPr="005746F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o wysokim stopniu trudności dotyczące funkcji wymiernych wymagające zastosowania niekonwencjonalnych metod</w:t>
            </w:r>
          </w:p>
          <w:p w:rsidR="00305065" w:rsidRPr="006559EE" w:rsidRDefault="00305065" w:rsidP="001802B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05065" w:rsidTr="00412455">
        <w:trPr>
          <w:trHeight w:val="550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305065" w:rsidRPr="00541008" w:rsidRDefault="00541008" w:rsidP="00541008">
            <w:pPr>
              <w:spacing w:before="60" w:after="60"/>
              <w:ind w:left="3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 xml:space="preserve">5. </w:t>
            </w:r>
            <w:r w:rsidRPr="00541008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Ciągi</w:t>
            </w:r>
          </w:p>
        </w:tc>
      </w:tr>
      <w:tr w:rsidR="00305065" w:rsidTr="003172B1">
        <w:trPr>
          <w:trHeight w:val="5377"/>
        </w:trPr>
        <w:tc>
          <w:tcPr>
            <w:tcW w:w="3801" w:type="dxa"/>
            <w:tcBorders>
              <w:bottom w:val="single" w:sz="4" w:space="0" w:color="auto"/>
            </w:tcBorders>
          </w:tcPr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definicję ciągu (ciągu liczbowego)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dowolny wyraz ciągu liczbowego określonego wzorem ogólnym</w:t>
            </w:r>
          </w:p>
          <w:p w:rsidR="00706ABA" w:rsidRPr="00706ABA" w:rsidRDefault="00706ABA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kolejne wyrazy ciągu, gdy danych jest kilka jego początkowych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narysować wykres ciągu liczbowego określonego wzorem ogólnym</w:t>
            </w:r>
          </w:p>
          <w:p w:rsidR="00706ABA" w:rsidRPr="00706ABA" w:rsidRDefault="00706ABA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przykłady ciągów liczbowych monotonicznych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definicję ciągu arytmetycznego</w:t>
            </w:r>
          </w:p>
          <w:p w:rsidR="00706ABA" w:rsidRPr="00706ABA" w:rsidRDefault="00706ABA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przykłady ciągów arytmetycznych;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zbadać na podstawie definicji, czy dany ciąg określony wzorem ogólnym jest arytmetyczny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wzór ogólny ciągu arytmetycznego, mając dany pierwszy wyraz i różnicę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potrafi stosować w rozwiązywaniu zadań wzór na n-ty wyraz ciągu arytmetycznego; 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potrafi stosować w rozwiązywaniu zadań wzór na sumę n kolejnych początkowych wyrazów ciągu arytmetycznego;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definicję ciągu geometrycznego;</w:t>
            </w:r>
          </w:p>
          <w:p w:rsidR="00706ABA" w:rsidRPr="00706ABA" w:rsidRDefault="00706ABA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przykłady ciągów geometrycznych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zbadać na podstawie definicji, czy dany ciąg określony wzorem ogólnym jest geometryczny;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wzór ogólny ciągu geometrycznego, mając dany pierwszy wyraz i iloraz</w:t>
            </w:r>
          </w:p>
          <w:p w:rsidR="00706ABA" w:rsidRPr="00706ABA" w:rsidRDefault="00355016" w:rsidP="00706AB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potrafi stosować w rozwiązywaniu zadań wzór na n-ty wyraz ciągu geometrycznego; 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potrafi stosować wzór na sumę n kolejnych początkowych wyrazów ciągu geometrycznego;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procent prosty i składany w zadaniach dotyczących oprocentowania lokat i kredytów;</w:t>
            </w:r>
          </w:p>
          <w:p w:rsidR="00706ABA" w:rsidRPr="00412455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oblicza wysokość kapitału przy różnym okresie kapitalizacji</w:t>
            </w:r>
          </w:p>
          <w:p w:rsidR="00305065" w:rsidRPr="00412455" w:rsidRDefault="00305065" w:rsidP="0030506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wyraz an+1 ciągu określonego wzorem ogólnym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 w prostych przypadkach czy ciąg liczbowego jest rosnący czy malejący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wyrazy ciągu o podanej wartości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wzór ogólny ciągu mając danych kilka jego wyrazów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wykorzystać średnią arytmetyczną do obliczenia wyrazu środkowego ciągu arytmetycznego;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stosuje własności ciągu arytmetycznego do rozwiązywania zadań tekstowych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wzór ogólny ciągu arytmetycznego, mając dane dowolne dwa jego wyrazy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wzór ogólny ciągu geometrycznego, mając dane dowolne dwa jego wyrazy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wykorzystać średnią geometryczną do obliczenia wyrazu środkowego ciągu geometrycznego;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ciąg arytmetyczny (geometryczny) na podstawie wskazanych danych;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stosuje własności ciągu geometrycznego do rozwiązywania zadań tekstowych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proste zadania „mieszane” dotyczące ciągów arytmetycznych i geometrycznych;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początkowe wyrazy ciągu określone rekurencyjnie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wzór rekurencyjny ciągu, mając dany wzór ogólny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oblicza oprocentowanie lokaty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określa okres oszczędzania</w:t>
            </w:r>
          </w:p>
          <w:p w:rsidR="00305065" w:rsidRPr="00127AB5" w:rsidRDefault="00305065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wartość parametru tak, aby ciąg był ciągiem monotonicznym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wzór ogólny ciągu spełniającego podane warunki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zbadać na podstawie definicji monotoniczność ciągu liczbowego określonego wzorem ogólnym;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wartości zmiennych tak, aby wraz z podanymi wartościami tworzyły ciąg arytmetyczny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wartość parametru tak, aby ciąg był arytmetyczny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wyprowadzić wzór na sumę n kolejnych początkowych wyrazów ciągu arytmetycznego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stosuje własności ciągu arytmetycznego do rozwiązywania zadań, również w kontekście praktycznym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określa monotoniczność ciągu geometrycznego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wartości zmiennych tak, aby wraz z podanymi wartościami tworzyły ciąg geometryczny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wyprowadzić wzór na sumę n kolejnych początkowych wyrazów ciągu geometrycznego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stosuje średnią geometryczną do rozwiązywania zadań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wyznacza wartość parametru tak, aby ciąg był geometryczny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„mieszane” dotyczące ciągów arytmetycznych i geometrycznych;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określić ciąg wzorem rekurencyjnym</w:t>
            </w:r>
          </w:p>
          <w:p w:rsidR="00706ABA" w:rsidRPr="00706ABA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wyrazy ciągu określonego wzorem rekurencyjnym</w:t>
            </w:r>
          </w:p>
          <w:p w:rsidR="00305065" w:rsidRPr="00127AB5" w:rsidRDefault="00355016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zadania związane z kredytami, również umieszczone w kontekście praktycznym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06ABA" w:rsidRPr="00706ABA" w:rsidRDefault="006556CA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równania z zastosowaniem wzoru na sumę wyra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ów ciągu arytmetycznego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706ABA" w:rsidRPr="00706ABA" w:rsidRDefault="006556CA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„mieszane” dotyczące ciągów arytmetycznych i geometrycznych o podwyższonym stopniu trudności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706ABA" w:rsidRPr="00706ABA" w:rsidRDefault="006556CA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stosuje średnią geometryczną w dowodzeniu</w:t>
            </w:r>
          </w:p>
          <w:p w:rsidR="00305065" w:rsidRDefault="006556CA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zadania o podwyższonym stopniu trudności, związane ze wzorem rekurencyjnym ciągu</w:t>
            </w:r>
          </w:p>
        </w:tc>
        <w:tc>
          <w:tcPr>
            <w:tcW w:w="2268" w:type="dxa"/>
          </w:tcPr>
          <w:p w:rsidR="00305065" w:rsidRPr="006559EE" w:rsidRDefault="006556CA" w:rsidP="000E4BF2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bookmarkStart w:id="0" w:name="_GoBack"/>
            <w:bookmarkEnd w:id="0"/>
            <w:r w:rsidR="00706ABA" w:rsidRPr="00706AB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na dowodzenie, w których jest mowa o ciągach</w:t>
            </w:r>
          </w:p>
        </w:tc>
      </w:tr>
    </w:tbl>
    <w:p w:rsidR="00334821" w:rsidRDefault="00334821" w:rsidP="009F7CE5">
      <w:pPr>
        <w:rPr>
          <w:sz w:val="28"/>
          <w:szCs w:val="28"/>
        </w:rPr>
      </w:pPr>
    </w:p>
    <w:p w:rsidR="009F7CE5" w:rsidRDefault="009F7CE5" w:rsidP="009F7CE5">
      <w:pPr>
        <w:rPr>
          <w:sz w:val="28"/>
          <w:szCs w:val="28"/>
        </w:rPr>
      </w:pPr>
      <w:r>
        <w:rPr>
          <w:sz w:val="28"/>
          <w:szCs w:val="28"/>
        </w:rPr>
        <w:t>I półrocze: 1-3</w:t>
      </w:r>
    </w:p>
    <w:p w:rsidR="009F7CE5" w:rsidRPr="00334821" w:rsidRDefault="000E4BF2" w:rsidP="009F7CE5">
      <w:pPr>
        <w:rPr>
          <w:sz w:val="28"/>
          <w:szCs w:val="28"/>
        </w:rPr>
      </w:pPr>
      <w:r>
        <w:rPr>
          <w:sz w:val="28"/>
          <w:szCs w:val="28"/>
        </w:rPr>
        <w:t>II półrocze: 4-5</w:t>
      </w:r>
    </w:p>
    <w:sectPr w:rsidR="009F7CE5" w:rsidRPr="00334821" w:rsidSect="007D7C6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E763F"/>
    <w:multiLevelType w:val="hybridMultilevel"/>
    <w:tmpl w:val="8652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21"/>
    <w:rsid w:val="00004E5F"/>
    <w:rsid w:val="000B2E17"/>
    <w:rsid w:val="000E4BF2"/>
    <w:rsid w:val="00127AB5"/>
    <w:rsid w:val="001802BD"/>
    <w:rsid w:val="00305065"/>
    <w:rsid w:val="003172B1"/>
    <w:rsid w:val="00334821"/>
    <w:rsid w:val="00355016"/>
    <w:rsid w:val="00412455"/>
    <w:rsid w:val="0044153C"/>
    <w:rsid w:val="00541008"/>
    <w:rsid w:val="005746F8"/>
    <w:rsid w:val="005B1F92"/>
    <w:rsid w:val="0062175C"/>
    <w:rsid w:val="006556CA"/>
    <w:rsid w:val="006C5836"/>
    <w:rsid w:val="00706ABA"/>
    <w:rsid w:val="0074166E"/>
    <w:rsid w:val="00773D99"/>
    <w:rsid w:val="007D7C62"/>
    <w:rsid w:val="008764DD"/>
    <w:rsid w:val="008D3A56"/>
    <w:rsid w:val="009F7CE5"/>
    <w:rsid w:val="00AA7C56"/>
    <w:rsid w:val="00BE622D"/>
    <w:rsid w:val="00E65678"/>
    <w:rsid w:val="00F517BF"/>
    <w:rsid w:val="00FB7EE2"/>
    <w:rsid w:val="00FC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A6BA7"/>
  <w15:chartTrackingRefBased/>
  <w15:docId w15:val="{9D40D345-851D-4579-AE32-1E50718E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506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1747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Nauczyciel</cp:lastModifiedBy>
  <cp:revision>12</cp:revision>
  <dcterms:created xsi:type="dcterms:W3CDTF">2024-11-11T15:25:00Z</dcterms:created>
  <dcterms:modified xsi:type="dcterms:W3CDTF">2024-11-11T16:08:00Z</dcterms:modified>
</cp:coreProperties>
</file>