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BB3" w:rsidRDefault="008C5BB3" w:rsidP="008C5BB3">
      <w:pPr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b/>
          <w:sz w:val="18"/>
          <w:szCs w:val="18"/>
          <w:lang w:val="pl-PL"/>
        </w:rPr>
        <w:t>Wymagania edukacyjne niezbędne do uzyskania poszczególnych śródrocznych i rocznych ocen klasyfikacyjnych z historii w klasie Ver</w:t>
      </w:r>
      <w:r w:rsidR="00037556">
        <w:rPr>
          <w:rFonts w:ascii="Times New Roman" w:hAnsi="Times New Roman"/>
          <w:b/>
          <w:sz w:val="18"/>
          <w:szCs w:val="18"/>
          <w:lang w:val="pl-PL"/>
        </w:rPr>
        <w:t>.</w:t>
      </w:r>
      <w:bookmarkStart w:id="0" w:name="_GoBack"/>
      <w:bookmarkEnd w:id="0"/>
      <w:r>
        <w:rPr>
          <w:rFonts w:ascii="Times New Roman" w:hAnsi="Times New Roman"/>
          <w:b/>
          <w:sz w:val="18"/>
          <w:szCs w:val="18"/>
          <w:lang w:val="pl-PL"/>
        </w:rPr>
        <w:t xml:space="preserve">    Rok szkolny2024/2025</w:t>
      </w:r>
    </w:p>
    <w:tbl>
      <w:tblPr>
        <w:tblW w:w="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1"/>
        <w:gridCol w:w="3330"/>
        <w:gridCol w:w="2693"/>
        <w:gridCol w:w="2410"/>
        <w:gridCol w:w="2551"/>
      </w:tblGrid>
      <w:tr w:rsidR="008C5BB3" w:rsidTr="008C5BB3">
        <w:trPr>
          <w:trHeight w:val="450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/>
                <w:bCs/>
                <w:color w:val="000000"/>
                <w:sz w:val="18"/>
                <w:szCs w:val="18"/>
                <w:lang w:val="pl-PL"/>
              </w:rPr>
              <w:t>Ocena dopuszczająca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/>
                <w:bCs/>
                <w:color w:val="000000"/>
                <w:sz w:val="18"/>
                <w:szCs w:val="18"/>
                <w:lang w:val="pl-PL"/>
              </w:rPr>
              <w:t>Ocena dostateczna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/>
                <w:bCs/>
                <w:color w:val="000000"/>
                <w:sz w:val="18"/>
                <w:szCs w:val="18"/>
                <w:lang w:val="pl-PL"/>
              </w:rPr>
              <w:t>Ocena 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pl-PL"/>
              </w:rPr>
              <w:t>Ocena bardzo dobra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pl-PL"/>
              </w:rPr>
              <w:t>Ocena celująca</w:t>
            </w:r>
          </w:p>
        </w:tc>
      </w:tr>
      <w:tr w:rsidR="008C5BB3" w:rsidRPr="00037556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zna  pojęcia: układ dwubiegunowy, supermocarstwo,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przedstawia bilans II wojny światowej dotyczący strat ludności i zniszczeń materialnych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politykę mocarstw wobec okupowanych Niemiec i Austrii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stosuje pojęcia: zasada 4D, proces norymberski, doktryna Trumana, plan Marshalla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Harry’ego Trumana, George’a Marshalla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1944–1948, 26 czerwca 1945 r.,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17 lipca–2 sierpnia 1945 r., marzec 1947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najważniejsze postanowienia konferencji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w Poczdamie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charakteryzuje przyczyny wzrostu znaczenia ZSRS oraz USA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opisuje genezę, cele oraz strukturę ONZ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stosuje pojęcia: taktyka salami, Kominform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wyjaśnia przyczyny spadku wpływów Wielkiej Brytanii i Francji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przedstawia przejawy wzrostu znaczenia komunizmu w Europie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25 kwietnia 1945 r., 20 listopada 1945 r. –1 października 1946 r., czerwiec 1947 r., 27 września 1947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opisuje znaczenie doktryny Trumana oraz planu Marshalla dla procesu integracji europejskiej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przedstawia przebieg i wynik wojny domowej w Grecji</w:t>
            </w:r>
          </w:p>
        </w:tc>
      </w:tr>
      <w:tr w:rsidR="008C5BB3" w:rsidRPr="00037556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zna  pojęcia: żelazna kurtyna, zimna wojna, NRD, RFN, NATO, Układ Warszawski,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Nikity Chruszczowa,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5 marca 1946 r., 5 marca 1953 r.,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znaczenie tajnego referatu Chruszczowa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cechy stalinizmu w państwach Europy Środkowo-Wschodniej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formy kultu jednostki w krajach komunistycznych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stosuje pojęcia: strefy okupacyjne, Bizonia, Trizonia, blokada Berlina Zachodniego, most powietrzny, EWWiS, Beneluks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Konrada Adenauera, Roberta Schumana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czerwiec 1948 r.–maj 1949 r.,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4 kwietnia 1949 r., , 14 maja 1955 r., luty 1956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różnice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w podejściu mocarstw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do kwestii niemieckiej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przedstawia przebieg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i rezultat sowieckiej blokady Berlina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genezę powstania NATO oraz podaje nazwy najważniejszych państw, które przystąpiły do NATO oraz Układu Warszawskiego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znaczenie tajnego referatu Chruszczowa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stosuje pojęcia: powstanie berlińskie, Rada Europy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Imre Nagya, Ławrientija Berii,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20 września 1949 r.,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7 października 1949 r.,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23 lipca 1952 r.,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16 czerwca 1953 r.,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23 października–4 listopada 1956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przebieg integracji europejskiej w latach 50. XX w.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wyjaśnia genezę powstania dwóch państw niemieckich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podaje przyczyny wystąpień na Węgrzech w 1956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stosuje pojęcia: powstanie berlińskie, tajny referat, Rada Europy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Wilhelma Piecka, Waltera Ulbrichta, Janosa Kadara, Alcide de Gasperiego,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podaje przyczyny powstania berlińskiego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z 1953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opisuje przebieg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skutki wydarzeń na Węgrzech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w 1956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Józsefa Mindszentyego, Pála Malétera</w:t>
            </w:r>
          </w:p>
        </w:tc>
      </w:tr>
      <w:tr w:rsidR="008C5BB3" w:rsidRPr="00037556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lastRenderedPageBreak/>
              <w:t xml:space="preserve">– zna  pojęcia: taktyka biernego oporu, Wielki Skok, rewolucja kulturalna, </w:t>
            </w:r>
          </w:p>
          <w:p w:rsidR="008C5BB3" w:rsidRDefault="008C5B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 xml:space="preserve">– omawia działalność postaci: Mahatmy Gandhiego, Mao Zedonga, </w:t>
            </w:r>
          </w:p>
          <w:p w:rsidR="008C5BB3" w:rsidRDefault="008C5B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 xml:space="preserve">– wskazuje na mapie: Indie, Pakistan, Chiny, </w:t>
            </w:r>
          </w:p>
          <w:p w:rsidR="008C5BB3" w:rsidRDefault="008C5B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– przedstawia postulaty, przebieg i skutek Wielkiego Skoku i rewolucji kulturalnej w Chinach</w:t>
            </w:r>
          </w:p>
          <w:p w:rsidR="008C5BB3" w:rsidRDefault="008C5B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– stosuje pojęcia: czerwona książeczka</w:t>
            </w:r>
          </w:p>
          <w:p w:rsidR="008C5BB3" w:rsidRDefault="008C5B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– omawia działalność postaci: Ho Chi Minha, Czang Kaj-szeka</w:t>
            </w:r>
          </w:p>
          <w:p w:rsidR="008C5BB3" w:rsidRDefault="008C5B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– wymienia wydarzenia związane z latami: 1947 r., 1949 r., 1950–1953</w:t>
            </w:r>
          </w:p>
          <w:p w:rsidR="008C5BB3" w:rsidRDefault="008C5B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– wskazuje na mapie: Tajwan, Japonię, Koreę Północną i Południową, Wietnam</w:t>
            </w:r>
          </w:p>
          <w:p w:rsidR="008C5BB3" w:rsidRDefault="008C5B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 xml:space="preserve">– opisuje przemiany </w:t>
            </w:r>
            <w:r>
              <w:rPr>
                <w:rFonts w:ascii="Times New Roman" w:hAnsi="Times New Roman"/>
                <w:sz w:val="18"/>
                <w:szCs w:val="18"/>
                <w:lang w:val="pl-PL"/>
              </w:rPr>
              <w:br/>
              <w:t>w Chinach w latach 40. XX w.</w:t>
            </w:r>
          </w:p>
          <w:p w:rsidR="008C5BB3" w:rsidRDefault="008C5B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– przedstawia postulaty, przebieg i skutek Wielkiego Skoku i rewolucji kulturalnej w Chinach</w:t>
            </w:r>
          </w:p>
          <w:p w:rsidR="008C5BB3" w:rsidRDefault="008C5B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– wymienia komunistyczne kraje Dalekiego Wschodu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Kuomintang, Czerwona Gwardia, hunwejbini,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Douglasa MacArthura, Kim Ir Sena,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latami: 1954 r., 1955–1975, 1971</w:t>
            </w:r>
          </w:p>
          <w:p w:rsidR="008C5BB3" w:rsidRDefault="008C5B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opisuje proces dekolonizacji Azji oraz ocenia jego następstwa</w:t>
            </w:r>
          </w:p>
          <w:p w:rsidR="008C5BB3" w:rsidRDefault="008C5B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– opisuje przebieg walki o niepodległość Indii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charakteryzuje komunistyczne reżimy w Chinach, Korei Północnej, Wietnamie i Kambodży, uwzględniając szczególnie stosunek władzy do jednostki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stosuje pojęcia: Kuomintang, Czerwona Gwardia, hunwejbini, Czerwoni Khmerzy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Denga Xiaopinga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wskazuje na mapie: Laos, Kambodżę, Kaszmir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opisuje proces dekolonizacji Azji oraz ocenia jego następstwa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podaje przykłady państw Dalekiego Wschodu współpracujących z USA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przedstawia przykłady konfliktów postkolonialnych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w Azji</w:t>
            </w:r>
          </w:p>
        </w:tc>
      </w:tr>
      <w:tr w:rsidR="008C5BB3" w:rsidRPr="00037556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  <w:t>– zna  pojęcia: Bliski Wschód, apartheid, państwa Trzeciego Świata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  <w:t>– wskazuje na mapie: Izrael, Egipt, Iran, Irak, Kanał Sueski, Jerozolimę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  <w:t xml:space="preserve">– charakteryzuje konflikt izraelsko-palestyński, dostrzegając rolę światowych mocarstw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  <w:t>w konflikcie na Bliskim Wschodzie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  <w:t xml:space="preserve">– stosuje pojęcia: syjonizm, kryzys sueski, Rok Afryki,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  <w:t>– omawia działalność postaci: Dawida Ben Guriona, Jasera Arafata, Saddama Husajna, Nelsona Mandeli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  <w:t xml:space="preserve">– wymienia wydarzenia związane z latami: 1948 r., 1956 r., 1967 r., 1973 r.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  <w:t>– wskazuje na mapie: Izrael, Egipt, Iran, Irak, Kanał Sueski, Jerozolimę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  <w:t>– omawia przyczyny i skutki dekolonizacji Afryki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  <w:t xml:space="preserve">wojna sześciodniowa, wojna Jom Kippur,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bantustan, kibuc, ajatollah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Gamala Abdela Nasera,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wskazuje na mapie: półwysep Synaj, Jerozolimę, Tel Awiw,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14 maja 1948 r.,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  <w:t xml:space="preserve">– opisuje znaczenie rewolucji islamskiej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 w:bidi="pl-PL"/>
              </w:rPr>
              <w:br/>
              <w:t>w Iranie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stosuje pojęcia: wojna sześciodniowa, wojna Jom Kippur, , kibuc,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ajatollaha Ruhollaha Chomejniego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wskazuje na mapie: Zachodni Brzeg Jordanu, wzgórza Golan, Kuwejt, Biafrę, Katangę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1954 r., 1979 r., 1980–1988, 1990–1991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stosuje pojęcia: harkisi, OJA, Ruch Państw Niezaangażowanych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Frederika de Klerka, Patrice’a Lumumby</w:t>
            </w:r>
          </w:p>
        </w:tc>
      </w:tr>
      <w:tr w:rsidR="008C5BB3" w:rsidRPr="00037556" w:rsidTr="008C5BB3">
        <w:trPr>
          <w:trHeight w:val="699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 – zna  pojęcia: kryzys kubański, Praska Wiosna, mur berliński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Fidela Castro, Leonida Breżniewa,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podaje przykłady dziedzin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i miejsc rywalizacji pomiędzy ZSRS a USA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doktryna Breżniewa, gorąca linia,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Johna F. Kennedy’ego,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opisuje przyczyny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i przebieg kryzysu kubańskiego,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przedstawia przyczyny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i przebieg Praskiej Wiosny,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podaje przykłady dziedzin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i miejsc rywalizacji pomiędzy ZSRS a USA,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opisuje przyczyny, przebieg i skutki Praskiej Wiosny,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przebieg rywalizacji amerykańsko-sowieckiej w dziedzinie podboju kosmosu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stosuje pojęcia: „socjalizm z ludzką twarzą”,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wydarzenia związane z datami: 1959 r., 1961 r., 1968 r.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Alexandra Dubčeka, Ryszarda Siwca,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 – charakteryzuje przyczyny i przebieg wojny w Wietnamie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stosuje pojęcia: „socjalizm z ludzką twarzą”, operacja „Dunaj”, Vietcong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Augusto Pinocheta, Gustáva Husáka,  Ernesto Che Guevary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 – charakteryzuje przyczyny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przebieg wojny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w Wietnamie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wydarzenia związane z datami: 12 kwietnia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1961 r., 17 kwietnia 1961 r., 1975 r.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omawia działalność postaci: Daniela Ortegi, Salvadora Allende,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okoliczności przejęcia władzy przez Pinocheta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8C5BB3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zna  pojęcia: traktaty rzymskie, rewolucja seksualna, feminizm, segregacja rasowa,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Martina Luthera Kinga,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przyczyny i początki procesu integracji europejskiej,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prezentuje poglądy ruchu feministycznego w drugiej połowie XX wieku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EWG, Euratom, feminizm, dzieci kwiaty, ruch hipisowski, pacyfizm,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Johna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F. Kennedy’ego,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latami: 1962–1965, 1964 r., maj 1968 r.,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przyczyny i początki procesu integracji europejskiej,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przedstawia główne przyczyny pojawienia się nowych tendencji w kulturze w latach 60. XX w.,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opisuje walkę o równouprawnienie ludności czarnoskórej w USA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Euratom, EFTA, festiwal Woodstock,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Jana XXIII, Pawła VI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 Betty Friedan,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grudzień 1965 r., 15–18 sierpnia 1969 r.,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podaje przykłady dotyczące kultury lat 60.: Elvisa Presleya, Marilyn Monroe, Brigitte Bardot, Jamesa Deana, Marlona Brando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podaje główne założenia przyjęte na soborze watykańskim 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stosuje pojęcia: Euratom, EFTA, egzystencjalizm, teatr absurdu, festiwal Woodstock, Czarne Pantery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Malcolma X, Rosy Parks,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grudzień 1965 r., 15–18 sierpnia 1969 r.,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wyjaśnia genezę terroru środowisk skrajnie lewicowych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ocenia znaczenie reform soboru watykańskiego II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ocenia znaczenie zamachu na prezydenta USA J. F. Keneddy’ego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określa znaczenie festiwalu w Woodstock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8C5BB3" w:rsidRPr="00037556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zna  pojęcia: Manifest PKWN, żołnierze niezłomni, PSL,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22 lipca 1944 r., 4–11 lutego 1945 r.,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Stanisława Mikołajczyka, Danuty Siedzikówny ps. Inka, Witolda Pileckiego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żołnierzy niezłomnych, podaje przykłady postaci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stosuje pojęcia: TRJN, proces szesnastu, kwatera na Łączce, PSL, referendum ludowe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czerwiec 1945 r.,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30 czerwca 1946 r.,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19 stycznia 1947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Stanisława Mikołajczyka, Leopolda Okulickiego, Bolesława Bieruta,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znaczenie referendum ludowego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podaje przykłady postaci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opisuje metody walki komunistów z opozycją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przedstawia wybrane miejsca pamięci ofiar reżimu komunistycznego (Łączka).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przykłady wyborów sfałszowanych przez komunistów (referendum ludowe, wybory 1947 r.)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WiN, Testament Polski Walczącej, odchylenie prawicowo-nacjonalistyczne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Władysława Gomułki,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27 lipca 1944 r.,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16 sierpnia 1944 r.,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1 grudnia 1944 r.,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31 grudnia 1944 r.,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19 stycznia 1945 r.,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stosuje pojęcia: obława augustowska, WiN, Blok Demokratyczny, odchylenie prawicowo-nacjonalistyczne, omawia działalność postaci: Jana Stanisława Jankowskiego,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Kazimierza Pużaka,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27 marca 1945 r.,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1 lipca 1945 r., 1946 r.,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28 kwietnia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1947 r., 1958 r.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Edwarda Osóbki-Morawskiego, Antoniego Hedy, Stefana Bembińskiego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przedstawia przebieg i złożone okoliczności pogromu kieleckiego</w:t>
            </w:r>
          </w:p>
        </w:tc>
      </w:tr>
      <w:tr w:rsidR="008C5BB3" w:rsidRPr="00037556" w:rsidTr="008C5BB3">
        <w:trPr>
          <w:trHeight w:val="1125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zna  pojęcia: Ziemie Odzyskane, gospodarka planowa, PGR,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Bolesława Bieruta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przedstawia bilans polskich strat wojennych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wskazuje na mapie: granice Polski po II wojnie światowej, linię Curzona, Ziemie Odzyskane, Kresy Wschodnie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założenia planu trzyletniego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i sześcioletniego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podaje  przyczyny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i przebieg kolektywizacji rolnictwa w Polsce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przykłady gospodarczej zależności Polski od ZSRS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stosuje pojęcia: linia Curzona, nacjonalizacja przemysłu, gospodarka planowa, „wyścig pracy”, akcja „Wisła”,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Hilarego Minca,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omawia powojenne przesiedlenia ludności na ziemiach polskich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znaczenie dekretów o reformie rolnej oraz nacjonalizacji przemysłu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stosuje pojęcia: bitwa o handel, CUP, repatriacja dóbr kultury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Wincentego Pstrowskiego,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określa społeczne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i polityczne konsekwencje wprowadzenia dekretów o reformie rolnej oraz nacjonalizacji przemysłu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podaje konsekwencje wymiany pieniędzy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w 1950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omawia działalność postaci: Karola Świerczewskiego, Eugeniusza Kwiatkowskiego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i Piotra Zaremby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wymienia wydarzenia związane z datami: listopad 1945 r., 1949 r., 28 października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1950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ocenia okres odbudowy oraz charakteryzuje projekty reformy rolnej oraz nacjonalizacji przemysłu i handlu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8C5BB3" w:rsidRPr="00037556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 rozumie znaczenie terminów: PZPR, PRL,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Bolesława Bieruta, kard. Stefana Wyszyńskiego, Augusta Emila Fieldorfa ps. Nil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zna  zmiany ustrojowe wprowadzane na mocy Konstytucji PRL z 1952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 – podaje przykłady socrealizmu w Polsce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przedstawia przypadki mordów sądowych w okresie stalinizmu na przykładzie sprawy gen. Fieldorfa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wyjaśnia znaczenie terminów: PZPR, PRL, stalinizm, socrealizm, Pałac Kultury i Nauki, demokracja ludowa,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Józefa Cyrankiewicza, Jakuba Bermana, Hilarego Minca, Władysława Gomułki,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1948–1956, 15 grudnia 1948 r., 1952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opisuje formy i skutki prześladowania Kościoła katolickiego w okresie stalinizmu,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opisuje metody sowietyzacji młodego pokolenia Polaków przedsiębrane przez władze komunistyczne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stosuje pojęcia: ZMP, Służba Polsce, ZWM, ZSL, SD, ruch księży patriotów, Stowarzyszenie PAX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Witolda Pileckiego,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wrzesień 1947 r., czerwiec 1948 r., 22 lipca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1952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przedstawia proces sowietyzacji kraju na płaszczyźnie ustrojowej, gospodarczo-społecznej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i kulturowej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stosuje pojęcia: nomenklatura, ruch księży patriotów, Stowarzyszenie PAX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Czesława Kaczmarka, Zenona Kliszki, Michała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Żymierskiego ps. Rola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wrzesień 1947 r., czerwiec 1948 r., 22 lipca 1952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Jana Padewskiego, Bolesława Piaseckiego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przedstawia nurt współpracy z komunistami części przedwojennych środowisk politycznych </w:t>
            </w:r>
          </w:p>
        </w:tc>
      </w:tr>
      <w:tr w:rsidR="008C5BB3" w:rsidRPr="00037556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zna pojęcia: odwilż, poznański Czerwiec, polski Październik,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Władysława Gomułki, kard. Stefana Wyszyńskiego,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1953 r., czerwiec 1956 r., październik 1956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podaje przykłady odwilży w Polsce po r. 1956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stosuje pojęcia: aparat bezpieczeństwa, destalinizacja, ZOMO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Konstantego Rokossowskiego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wyjaśnia przyczyny, przebieg i następstwa poznańskiego Czerwca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1953 r., czerwiec 1956 r., październik 1956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prezentuje okoliczności powrotu Władysława Gomułki do władzy po śmierci Stalina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charakteryzuje zakończenie procesu odwilży w Polsce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stosuje pojęcia: Klub Krzywego Koła, „Po Prostu”, Kluby Młodej Inteligencji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Józefa Światły, Józefa Cyrankiewicza, Romana Strzałkowskiego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28–30 czerwca 1956 r., 19–20 października 1956 r., 1957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wyjaśnia, jakie było znaczenie VIII Plenum KC PZPR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stosuje pojęcia: puławianie, natolińczycy, Klub Krzywego Koła, „Po Prostu”, Kluby Młodej Inteligencji, – prezentuje poglądy natolińczyków oraz puławian,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ocenia postawy Józefa Cyrankiewicza i Władysława Gomułki wobec wydarzeń poznańskich na podstawie tekstów źródłowych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porównuje przebieg i skutki  polskiego Czerwca i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Października 1956 z powstaniem węgierskim z 1956 r.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opisuje znaczenie wydarzeń październikowych 1956 r. z uwzględnieniem złożonej sytuacji międzynarodowej;</w:t>
            </w:r>
          </w:p>
        </w:tc>
      </w:tr>
      <w:tr w:rsidR="008C5BB3" w:rsidRPr="00037556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zna  pojęcia: mała stabilizacja, , obchody Millennium Chrztu Polski, Grudzień ’70,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Władysława Gomułki, Edwarda Gierka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marzec 1968 r., 17 grudnia 1970 r.,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przedstawia okoliczności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i bezpośrednie przyczyny wydarzeń Marca ’68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przedstawia, jak przebiegały obchody Tysiąclecia Państwa Polskiego i tysięcznej rocznicy chrztu Polski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stosuje pojęcia: opozycja wewnątrzpartyjna, paryska „Kultura”, antysemityzm, „czarny czwartek”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Willy’ego Brandta, Antoniego Słonimskiego, Jacka Kuronia, Adama Michnika,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15–17 grudnia 1970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sytuację gospodarczą z lat 1956–1970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określa stosunek władz PRL do inteligencji i młodzieży studenckiej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ocenia rolę Kościoła katolickiego w kształtowaniu oporu wobec władz PRL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wyjaśnia genezę Grudnia ’70 oraz opisuje przebieg wydarzeń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stosuje pojęcia: plan Rapackiego, polska szkoła filmowa, dogmatycy, rewizjoniści, „Znak”, „komandosi”, list biskupów polskich do niemieckich, Marzec ’68, „bananowa młodzież”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Jerzego Giedroycia, Zbigniewa Cybulskiego, Andrzeja Wajdy, Kazimierza Dejmka, kard. Stefana Wyszyńskiego,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listopad 1965 r., 1966 r., styczeń 1968 r., 7 grudnia 1970 r.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ocenia zachowanie władz PRL i ZSRS w obliczu wydarzeń na Wybrzeżu w 1970 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opisuje pierwsze reakcje i działania tworzącej się opozycji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charakteryzuje przyczyny i narastanie konfliktu władz z Kościołem katolickim po umocnieniu się władzy Władysława Gomułki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opisuje najważniejsze wydarzenia procesu normalizacji relacji Polska–RFN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ocenia rolę Kościoła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katolickiego w kształtowaniu oporu wobec władz PRL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List 34,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Jana Józefa Lipskiego, Karola Modzelewskiego, Adama Rapackiego, Piotra Jaroszewicza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8C5BB3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zna  pojęcia i wyjaśnia skróty: „maluch”, „Pewex”, , KOR, drugi obieg, wiza,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Leonida Breżniewa, Edwarda Gierka, Jana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Pawła II,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zna  cechy ustroju politycznego i ekonomicznego Polski w czasie rządów Edwarda Gierka,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prześladowania opozycji na przykładzie sprawy Stanisława Pyjasa,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wyjaśnia cel pierwszej pielgrzymki papieża Jana Pawła II do Polski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 i wyjaśnia skróty: propaganda sukcesu, Czerwiec ’76, , ROPCiO, Wolne Związki Zawodowe, konklawe,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czerwiec 1976 r., 16 października 1978 r., czerwiec 1979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Stanisława Pyjasa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, Anny Walentynowicz,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tłumaczy, jakie były przyczyny powstania masowej opozycji antykomunistycznej w latach 70. XX w.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prezentuje okoliczności objęcia i umocnienia władzy Edwarda Gierka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wyjaśnia genezę oraz skutki przemian gospodarczych w czasach rządów Edwarda Gierka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cechy ustroju politycznego i ekonomicznego Polski w czasie rządów Edwarda Gierka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opisuje genezę, przebieg i skutki wydarzeń czerwcowych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w 1976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Jacka Kuronia, Leszka Moczulskiego, Andrzeja Gwiazdy, Antoniego Macierewicza, Jana Lityńskiego, Adama Michnika, , Aleksandra Halla, Bogdana Borusewicza, omawia oraz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wskazuje na mapie najważniejsze inwestycje gospodarcze z lat 1970–1980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wyjaśnia znaczenie terminów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i skrótów: Uniwersytet Latający, Kluby Inteligencji Katolickiej, KPN, RMP,, Studencki Komitet „Solidarności”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latami: 1975 r., 1977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Piotra Jaroszewicza, Zbigniewa Romaszewskiego, Edwarda Lipińskiego, Adama Michnika,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przytacza przykłady działań opozycyjnych w latach 70. XX w.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wymienia osiągnięcia polskich sportowców w okresie rządów Gierka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Kazimierza Świtonia, Zbigniewa Romaszewskiego, Edwarda Lipińskiego, Romualda Szeremietiewa, Aleksandra Halla, Bogdana Borusewicza, Kazimierza Wyszkowskiego, Leszka Moczulskiego, Wandy Rutkiewicz porównuje podobieństwa i różnice polityki władz PRL w stosunku do Kościoła za rządów Gomułki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i Gierka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8C5BB3" w:rsidRPr="00037556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zna pojęcia: porozumienia sierpniowe, 21 postulatów, strajk solidarnościowy,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Wojciecha Jaruzelskiego, Lecha Wałęsy,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Jana Pawła II,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tłumaczy genezę wydarzeń sierpniowych w 1980 r.,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przedstawia przebieg procesu powstawania NSZZ „Solidarność”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wyjaśnia, na czym polegał fenomen popularności „Solidarności”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NSZZ „Solidarność”, „karnawał »Solidarności«”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Michaiła Gorbaczowa,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Anny Walentynowicz, Jerzego Popiełuszki, Czesława Miłosza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podaje daty podpisania porozumień w Szczecinie, Gdańsku i Jastrzębiu-Zdroju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przedstawia przebieg procesu powstawania NSZZ „Solidarność”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przedstawia ewolucję postawy władz komunistycznych do opozycji solidarnościowej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w latach 1980–1981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Czesława Kiszczaka, Ryszarda Kuklińskiego, Adama Michnika, Bronisława Geremka, Lecha Kaczyńskiego, Andrzeja Gwiazdy, Tadeusza Mazowieckiego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17 września 1980 r., wrzesień–październik 1981 r.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Wojciecha Jagielskiego, Stanisława Kani, Mieczysława Rakowskiego,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opisuje wpływ sytuacji międzynarodowej na działalność „Solidarności”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w Polsce w latach 1980–1981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przedstawia rolę płk. Ryszarda Kuklińskiego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w kształtowaniu polityki Zachodu wobec Polski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w okresie 1980–1981 </w:t>
            </w:r>
          </w:p>
        </w:tc>
      </w:tr>
      <w:tr w:rsidR="008C5BB3" w:rsidRPr="00037556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zna  pojęcia: stan wojenny, Wojskowa Rada Ocalenia Narodowego, internowanie,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działalność: Wojciecha Jaruzelskiego, Lecha Wałęsy,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13 grudnia 1981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przedstawia okoliczności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i przebieg wprowadzenia stanu wojennego,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znaczenie pielgrzymek Jana Pawła II do Polski,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przedstawia sytuację gospodarczą lat 80. w PRL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stosuje pojęcia: OPZZ, internowanie, pacyfikacja kopalni „Wujek”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Jerzego Popiełuszki, Tadeusza Mazowieckiego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1980 r., 1983 r. i 1987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przedstawia okoliczności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i przebieg wprowadzenia stanu wojennego,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społeczne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polityczne skutki wprowadzenia stanu wojennego,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przedstawia sytuację gospodarczą lat 80. w PRL,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wydarzenia bydgoskie, Pomarańczowa Alternatywa,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Czesława Kiszczaka, Ryszarda Kuklińskiego, Adama Michnika, Bronisława Geremka, Władysława Frasyniuka, Przemysława Gintrowskiego, Jacka Kaczmarskiego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22 lipca 1983 r., 1983 r., 19 października 1984 r., 1988 r.,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plany reform gospodarczych podejmowanych przez władze komunistyczne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stosuje pojęcia: spotkanie w Magdalence, Pomarańczowa Alternatywa, ustawa Wilczka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Wojciecha Jagielskiego, Stanisława Kani, Czesława Kiszczaka, Ryszarda Kuklińskiego, Zbigniewa Messnera, Alfreda Miodowicza, Mieczysława Rakowskiego, Heleny Łuczywo, Waldemara Fydrycha,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opisuje przebieg wydarzeń polityczno-społecznych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w Polsce w latach 1981–1989 na tle sytuacji międzynarodowej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rosnące różnice w stanowiskach działaczy „Solidarności” wobec władz komunistycznych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i planu porozumień politycznych w kraju w latach 1988–1989</w:t>
            </w:r>
          </w:p>
        </w:tc>
      </w:tr>
      <w:tr w:rsidR="008C5BB3" w:rsidRPr="00037556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zna  pojęcia: program „gwiezdnych wojen”, pierestrojka,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Ronalda Reagana, Michaiła Gorbaczowa,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przejawy kryzysu ZSRS w latach 80.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prezentuje program reform Michaiła Gorbaczowa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stosuje pojęcia: głasnost, katastrofa czarnobylska, rakiety batalistyczne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1979 r., 1981–1989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przedstawia przejawy kryzysu ZSRS w latach 80.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prezentuje polityczne następstwa katastrofy czarnobylskiej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opowiada o reformach wewnętrznych ZSRS wprowadzonych przez Gorbaczowa (głasnost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i pieriestrojka)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wyjaśnia rolę konfliktu afgańskiego w procesie słabnięcia ZSRS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stosuje pojęcia: mudżahedini, talibowie, układy Salt 1 i Salt 2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Helmuta Kohla, Margaret Thatcher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1985 r., 1986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międzynarodowe skutki kryzysu władzy w ZSRS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przedstawia rolę polityki zbrojeń USA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i projektu „wojen gwiezdnych” dla załamania potencjału zbrojeniowego ZSRS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stosuje pojęcia: mudżahedini, talibowie, układy Salt 1 i Salt 2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Jimmiego Cartera, Jurija Andropowa, Konstantina Czernienki,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międzynarodowe skutki kryzysu władzy w ZSRS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8C5BB3" w:rsidRPr="00037556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zna pojęcia: Jesień Narodów, upadek muru berlińskiego,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przedstawia działalność postaci: Ronalda Reagana, Michaiła Gorbaczowa, 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charakteryzuje najważniejsze wydarzenia procesu jednoczenia Niemiec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stosuje pojęcia: aksamitna rewolucja, „aksamitny rozwód”, masakra na placu Tiananmen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Václava Havla, Helmuta Kohla, Nikolae Ceauşescu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25 grudnia 1989 r., 9 listopada 1989 r.–3 października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1990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charakteryzuje najważniejsze wydarzenia procesu jednoczenia Niemiec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 stycznia 1993 r., 22 maja 1988 r., 29 grudnia 1989 r., czerwiec 1990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ocenia wpływ przemian politycznych w Polsce na proces rozpadu komunizmu w Europie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przyczyny upadku komunizmu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w Europie w latach 1989–1991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Węgierskie Forum Demokratyczne, Trójkątny Stół,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porównuje burzliwy przebieg upadku reżimu komunistycznego w Rumunii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Albanii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z pokojowymi przemianami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w Czechosłowacji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i na Węgrzech,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opisuje okoliczności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i skutki rozpadu Czechosłowacji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zmiany społeczne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i gospodarcze w Chinach po śmierci Mao Zedonga z uwzględnieniem masakry na placu Tiananmen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8C5BB3" w:rsidRPr="00037556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zna  pojęcia: WNP, wojny czeczeńskie,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Borysa Jelcyna, Alaksandra Łukaszenki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zmiany polityczne na terenie Ukrainy i kształtowanie się silnej, niezależnej od Rosji państwowości ukraińskiej,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wskazuje na mapie: Jugosławię, Serbię,  Słowenię, Chorwację, Bośnię i Hercegowinę, Macedonię, Czeczenię. Mołdawię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rPr>
                <w:rFonts w:ascii="Times New Roman" w:eastAsia="Times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sz w:val="18"/>
                <w:szCs w:val="18"/>
                <w:lang w:val="pl-PL"/>
              </w:rPr>
              <w:t xml:space="preserve">stosuje pojęcia: pomarańczowa rewolucja, Euromajdan, </w:t>
            </w:r>
          </w:p>
          <w:p w:rsidR="008C5BB3" w:rsidRDefault="008C5BB3">
            <w:pPr>
              <w:spacing w:after="0" w:line="240" w:lineRule="auto"/>
              <w:rPr>
                <w:rFonts w:ascii="Times New Roman" w:eastAsia="Times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sz w:val="18"/>
                <w:szCs w:val="18"/>
                <w:lang w:val="pl-PL"/>
              </w:rPr>
              <w:t xml:space="preserve">– omawia działalność postaci: Giennadija Janajewa, Dżohara Dudajewa,  </w:t>
            </w:r>
          </w:p>
          <w:p w:rsidR="008C5BB3" w:rsidRDefault="008C5BB3">
            <w:pPr>
              <w:spacing w:after="0" w:line="240" w:lineRule="auto"/>
              <w:rPr>
                <w:rFonts w:ascii="Times New Roman" w:eastAsia="Times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8C5BB3" w:rsidRDefault="008C5BB3">
            <w:pPr>
              <w:spacing w:after="0" w:line="240" w:lineRule="auto"/>
              <w:rPr>
                <w:rFonts w:ascii="Times New Roman" w:eastAsia="Times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sz w:val="18"/>
                <w:szCs w:val="18"/>
                <w:lang w:val="pl-PL"/>
              </w:rPr>
              <w:t>8 grudnia 1991 r., 26 grudnia 1991 r.</w:t>
            </w:r>
          </w:p>
          <w:p w:rsidR="008C5BB3" w:rsidRDefault="008C5BB3">
            <w:pPr>
              <w:spacing w:after="0" w:line="240" w:lineRule="auto"/>
              <w:rPr>
                <w:rFonts w:ascii="Times New Roman" w:eastAsia="Times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sz w:val="18"/>
                <w:szCs w:val="18"/>
                <w:lang w:val="pl-PL"/>
              </w:rPr>
              <w:t>– charakteryzuje proces rozpadu ZSRS i określa jego następstwa</w:t>
            </w:r>
          </w:p>
          <w:p w:rsidR="008C5BB3" w:rsidRDefault="008C5BB3">
            <w:pPr>
              <w:spacing w:after="0" w:line="240" w:lineRule="auto"/>
              <w:rPr>
                <w:rFonts w:ascii="Times New Roman" w:eastAsia="Times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sz w:val="18"/>
                <w:szCs w:val="18"/>
                <w:lang w:val="pl-PL"/>
              </w:rPr>
              <w:t>– przedstawia przebieg wojen czeczeńskich i ich rezultaty</w:t>
            </w:r>
          </w:p>
          <w:p w:rsidR="008C5BB3" w:rsidRDefault="008C5BB3">
            <w:pPr>
              <w:spacing w:after="0" w:line="240" w:lineRule="auto"/>
              <w:rPr>
                <w:rFonts w:ascii="Times New Roman" w:eastAsia="Times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sz w:val="18"/>
                <w:szCs w:val="18"/>
                <w:lang w:val="pl-PL"/>
              </w:rPr>
              <w:t xml:space="preserve">– wskazuje na mapie: Czarnogórę, Kosowo,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Stanisława Szuszkiewicza, Leonida Kuczmy,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1988–1994, 1990, 1999, 2000, 2004, 11 marca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1990 r.,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postanowienia umowy z Dayton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układu paryskiego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z 1995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opisuje konflikty na terenie byłej Jugosławii i podaje ich wyniki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Achmada i Ramzana Kadyrowów, Slobodana Miloševicia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 prezentuje zróżnicowane losy państw postsowieckich i próby stworzenia rosyjskiej strefy wpływów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genezę oraz przebieg konflikt pomiędzy Tutsi i Hutu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przedstawia przebieg konfliktu azersko-ormiańskiego o Górski Karabach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przedstawia przyczyny i skutki terroryzmu Czeczenów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8C5BB3" w:rsidRPr="00037556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-zna  pojęcia: Unia Europejska, układ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z Schengen,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latami: 2004 r.,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podaje przyczyny integracji europejskiej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przedstawia etapy tworzenia Unii Europejskiej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symbole UE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stosuje pojęcia: Komisja Europejska, Parlament Europejski, grupa helsińska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latami: 1993 r., 2020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wskazuje na mapie państwa należące do różnych wspólnot europejskich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proces stopniowego rozszerzania UE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znaczenie układu z Schengen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ocenia przyczyny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i znaczenie brexitu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wymienia podstawowe instytucje Unii Europejskiej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26 marca 1995 r., 16 grudnia 1991 r., 8 kwietnia 1994 r., 16 kwietnia 2003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charakteryzuje różne koncepcje integracji Unii Europejskiej: „Europa ojczyzn” i federacja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8C5BB3" w:rsidRPr="00037556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zna  pojęcia: internet, telefonia komórkowa, komercjalizacja, popkultura, Al-Kaida, Państwo Islamskie (ISIS),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zna postaci: George’a W. Busha, Osamy bin Ladena,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11 września 2001 r.,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wskazuje cechy współczesnej kultury masowej,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zagrożenia wynikające z działalności Państwa Islamskiego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stosuje pojęcia: amerykanizacja, „globalna wioska”, antyglobaliści, slumsy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- omawia znaczenie wydarzeń z 11 marca 2004 r. i 7 lipca 2005 r.,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zalety i wady nowych środków komunikacji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zagrożenia współczesnego terroryzmu,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ataki terrorystyczne na WTC, kolej w Madrycie i londyńskie metro,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wymienia czynniki związane ze współczesną gospodarką światową, które negatywnie wpływają na stan środowiska naturalnego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stosuje pojęcia: Anonymous, protokół z Kioto, slumsy, bogata Północ i biedne Południe, fundamentalizm,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przedstawia główne społeczno-gospodarcze problemy współczesnego świata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prezentuje zagrożenia ekologiczne współczesnego świata,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ocenia rozwój kultury masowej, prezentując jej wady i zalety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przedstawia postulaty antyglobalistów i je ocenia,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przebieg konfliktu na Bliskim Wschodzie po 2001 r.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strike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wpływ kapitału na politykę we współczesnym świecie,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strike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przedstawia udział Polaków w wojnie w Iraku i w Afganistanie</w:t>
            </w:r>
          </w:p>
        </w:tc>
      </w:tr>
      <w:tr w:rsidR="008C5BB3" w:rsidRPr="00037556" w:rsidTr="008C5BB3">
        <w:trPr>
          <w:trHeight w:val="41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zna pojęcia: Okrągły Stół,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Lecha Wałęsy,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podaje główne założenia porozumień Okrągłego Stołu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stosuje pojęcia: sejm kontraktowy, wybory czerwcowe,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Tadeusza Mazowieckiego,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5 kwietnia 1989 r.,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4 czerwca 1989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dostrzega znaczenie powstania niezależnej prasy,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zna okoliczności objęcia stanowiska prezydenta przez Wojciecha Jaruzelskiego,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prezentuje zasady i najważniejsze skutki wyborów,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z 4 czerwca 1989 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omawia działalność postaci: Czesława Kiszczaka, Andrzeja Gwiazdy, Kornela Morawieckiego, Leszka Moczulskiego, Adama Michnika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przedstawia podział obozu solidarnościowego i różne oceny przemian z 1989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8C5BB3" w:rsidRPr="008C5BB3" w:rsidTr="008C5BB3">
        <w:trPr>
          <w:trHeight w:val="699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zna pojęcia:  lustracja, dekomunizacja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Tadeusza Mazowieckiego, Leszka Balcerowicza, Lecha Wałęsy,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zna  zmiany ustrojowe wprowadzone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w grudniu 1989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opisuje okoliczności wycofania wojsk sowieckich z Polski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stosuje pojęcia: „wojna na górze”,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Lecha Kaczyńskiego, Aleksandra Kwaśniewskiego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zmiany ustrojowe wprowadzone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w grudniu 1989 r.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22 grudnia 1990 r., 1991 r.,1992 r., 2 kwietnia 1997 r.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przedstawia scenę polityczną III RP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przebieg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i znaczenie reformy samorządowej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przedstawia reformę administracyjną kraju z 1999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stosuje pojęcia i rozwija skróty: PC, BBWR, KPN, UOP, WSI, SDRP, SLD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Czesława Kiszczaka, Floriana Siwickiego, Zbigniewa Bujaka, Jarosława Kaczyńskiego, Leszka Millera, Waldemara Pawlaka, Ryszarda Kaczorowskiego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i ocenia zmiany w strukturach resortów siłowych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opisuje proces transformacji polskiej lewicy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przyczyny jej zwycięstwa wyborczego w latach 90.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8C5BB3" w:rsidRPr="008C5BB3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zna pojęcia: hiperinflacja,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Leszka Balcerowicza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zjawisko hiperinflacji i metody walki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z nią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stosuje pojęcia: reformy Balcerowicza, gospodarka wolnorynkowa, popiwek, bezrobocie strukturalne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przedstawia założenia planu Balcerowicza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pozytywne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>i negatywne skutki transformacji społeczno-gospodarczej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stosuje pojęcia: gospodarka wielosektorowa, biedaszyby, denominacja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umiejscawia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w czasie: reformy Balcerowicza, wprowadzenie denominacji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znaczenie prywatyzacji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i skutki reform społeczno-gospodarczych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– wyjaśnia związek reform gospodarczych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br/>
              <w:t>z aferami gospodarczymi w latach 90. w Polsce</w:t>
            </w:r>
          </w:p>
        </w:tc>
      </w:tr>
      <w:tr w:rsidR="008C5BB3" w:rsidRPr="008C5BB3" w:rsidTr="008C5BB3">
        <w:trPr>
          <w:trHeight w:val="126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wyjaśnia wydarzenia związane z datami: 12 marca 1999 r., 1 maja 2004 r.,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2007 r.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omawia proces przyjmowania Polski do struktur NATO oraz rolę w strukturach tej organizacji 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wymienia kraje wchodzące w skład Trójkąta Weimarskiego i Grupy Wyszehradzkiej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omawia działalność postaci: Jerzego Buzka, Leszka Millera, Aleksandra Kwaśniewskiego, Bronisława Geremka,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przedstawia proces rozpadu instytucji dawnego bloku wschodniego w Europie Środkowo-Wschodniej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>– stosuje pojęcia: Grupa Wyszehradzka, Trójkąt Weimarski, strefa Schengen, traktat akcesyjny, program dopłat bezpośrednich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– omawia znaczenie funkcjonowania Polski w ramach strefy Schengen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/>
                <w:bCs/>
                <w:color w:val="000000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  <w:t>charakteryzuje pozytywne i negatywne skutki integracji Polski z UE</w:t>
            </w:r>
          </w:p>
          <w:p w:rsidR="008C5BB3" w:rsidRDefault="008C5BB3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</w:tbl>
    <w:p w:rsidR="008C5BB3" w:rsidRDefault="008C5BB3" w:rsidP="008C5BB3">
      <w:pPr>
        <w:rPr>
          <w:rFonts w:ascii="Times New Roman" w:hAnsi="Times New Roman"/>
          <w:sz w:val="18"/>
          <w:szCs w:val="18"/>
          <w:lang w:val="pl-PL"/>
        </w:rPr>
      </w:pPr>
    </w:p>
    <w:p w:rsidR="008C5BB3" w:rsidRDefault="008C5BB3" w:rsidP="008C5BB3">
      <w:pPr>
        <w:rPr>
          <w:lang w:val="pl-PL"/>
        </w:rPr>
      </w:pPr>
    </w:p>
    <w:p w:rsidR="00550282" w:rsidRPr="008C5BB3" w:rsidRDefault="008C5BB3">
      <w:pPr>
        <w:rPr>
          <w:lang w:val="pl-PL"/>
        </w:rPr>
      </w:pPr>
      <w:r>
        <w:rPr>
          <w:lang w:val="pl-PL"/>
        </w:rPr>
        <w:t xml:space="preserve"> </w:t>
      </w:r>
    </w:p>
    <w:sectPr w:rsidR="00550282" w:rsidRPr="008C5BB3" w:rsidSect="008C5BB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9"/>
    <w:rsid w:val="00037556"/>
    <w:rsid w:val="002B5399"/>
    <w:rsid w:val="00550282"/>
    <w:rsid w:val="008C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C06E4-4363-4B3E-BE4D-612A1E4E2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5BB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1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4660</Words>
  <Characters>26562</Characters>
  <Application>Microsoft Office Word</Application>
  <DocSecurity>0</DocSecurity>
  <Lines>221</Lines>
  <Paragraphs>62</Paragraphs>
  <ScaleCrop>false</ScaleCrop>
  <Company/>
  <LinksUpToDate>false</LinksUpToDate>
  <CharactersWithSpaces>31160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4</cp:revision>
  <dcterms:created xsi:type="dcterms:W3CDTF">2024-11-01T10:19:00Z</dcterms:created>
  <dcterms:modified xsi:type="dcterms:W3CDTF">2024-11-01T10:38:00Z</dcterms:modified>
</cp:coreProperties>
</file>